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0C6B93" w:rsidRDefault="00C3578E" w:rsidP="0023459F">
      <w:pPr>
        <w:tabs>
          <w:tab w:val="left" w:pos="5792"/>
        </w:tabs>
        <w:spacing w:after="120"/>
        <w:jc w:val="center"/>
        <w:rPr>
          <w:rFonts w:ascii="Times New Roman" w:hAnsi="Times New Roman"/>
          <w:b/>
          <w:bCs/>
          <w:kern w:val="28"/>
          <w:sz w:val="22"/>
          <w:szCs w:val="22"/>
          <w:lang w:val="bg-BG"/>
        </w:rPr>
      </w:pPr>
      <w:bookmarkStart w:id="0" w:name="_GoBack"/>
      <w:bookmarkEnd w:id="0"/>
      <w:r w:rsidRPr="000C6B93">
        <w:rPr>
          <w:rFonts w:ascii="Times New Roman" w:hAnsi="Times New Roman"/>
          <w:b/>
          <w:bCs/>
          <w:kern w:val="28"/>
          <w:sz w:val="22"/>
          <w:szCs w:val="22"/>
          <w:lang w:val="bg-BG"/>
        </w:rPr>
        <w:t>КРИТЕРИИ ЗА ОЦЕНКА НА ПРОЕКТНИ ПРЕДЛОЖЕНИЯ ПО ИНВЕСТИЦИОНЕН ПРИОРИТЕТ „</w:t>
      </w:r>
      <w:r w:rsidR="00AD6C4C" w:rsidRPr="000C6B93">
        <w:rPr>
          <w:rFonts w:ascii="Times New Roman" w:hAnsi="Times New Roman"/>
          <w:b/>
          <w:bCs/>
          <w:kern w:val="28"/>
          <w:sz w:val="22"/>
          <w:szCs w:val="22"/>
          <w:lang w:val="bg-BG"/>
        </w:rPr>
        <w:t>ИНТЕГРИРАН ГРАДСКИ ТРАНСПОРТ</w:t>
      </w:r>
      <w:r w:rsidRPr="000C6B93">
        <w:rPr>
          <w:rFonts w:ascii="Times New Roman" w:hAnsi="Times New Roman"/>
          <w:b/>
          <w:bCs/>
          <w:kern w:val="28"/>
          <w:sz w:val="22"/>
          <w:szCs w:val="22"/>
          <w:lang w:val="bg-BG"/>
        </w:rPr>
        <w:t>”</w:t>
      </w:r>
      <w:r w:rsidR="00007F8A" w:rsidRPr="000C6B93">
        <w:rPr>
          <w:rStyle w:val="FootnoteReference"/>
          <w:rFonts w:ascii="Times New Roman" w:hAnsi="Times New Roman"/>
          <w:b/>
          <w:bCs/>
          <w:kern w:val="28"/>
          <w:sz w:val="22"/>
          <w:szCs w:val="22"/>
          <w:lang w:val="bg-BG"/>
        </w:rPr>
        <w:footnoteReference w:id="1"/>
      </w:r>
    </w:p>
    <w:p w:rsidR="001A20CC" w:rsidRPr="000C6B93" w:rsidRDefault="001A20CC" w:rsidP="001A20CC">
      <w:pPr>
        <w:spacing w:before="120" w:after="120"/>
        <w:jc w:val="both"/>
        <w:rPr>
          <w:rFonts w:ascii="Times New Roman" w:hAnsi="Times New Roman"/>
          <w:sz w:val="22"/>
          <w:szCs w:val="22"/>
          <w:lang w:val="bg-BG"/>
        </w:rPr>
      </w:pPr>
      <w:r w:rsidRPr="000C6B93">
        <w:rPr>
          <w:rFonts w:ascii="Times New Roman" w:hAnsi="Times New Roman"/>
          <w:sz w:val="22"/>
          <w:szCs w:val="22"/>
          <w:lang w:val="bg-BG"/>
        </w:rPr>
        <w:t xml:space="preserve">Оценката по настоящата процедура се извършва въз основа на критерии, одобрени от Комитета за наблюдение на ОПРР. При извършването на оценката се проверява дали проектното предложение отговаря на всички критерии за административно съответствие и допустимост, като за всеки критерий се поставя оценката „Да“, „Не“ или „Н/П“ („Неприложимо“) в зависимост от посоченото срещу конкретния критерий </w:t>
      </w:r>
      <w:r w:rsidRPr="000C6B93">
        <w:rPr>
          <w:rFonts w:ascii="Times New Roman" w:hAnsi="Times New Roman"/>
          <w:b/>
          <w:sz w:val="22"/>
          <w:szCs w:val="22"/>
          <w:u w:val="single"/>
          <w:lang w:val="bg-BG"/>
        </w:rPr>
        <w:t>(за критериите, при които няма кутийка в колона „Н/П“ не е възможно поставяне на оценка „Неприложимо“)</w:t>
      </w:r>
      <w:r w:rsidRPr="000C6B93">
        <w:rPr>
          <w:rFonts w:ascii="Times New Roman" w:hAnsi="Times New Roman"/>
          <w:sz w:val="22"/>
          <w:szCs w:val="22"/>
          <w:lang w:val="bg-BG"/>
        </w:rPr>
        <w:t xml:space="preserve">. </w:t>
      </w:r>
    </w:p>
    <w:p w:rsidR="001A20CC" w:rsidRPr="000C6B93" w:rsidRDefault="001A20CC" w:rsidP="001A20CC">
      <w:pPr>
        <w:spacing w:before="120" w:after="120"/>
        <w:jc w:val="both"/>
        <w:rPr>
          <w:rFonts w:ascii="Times New Roman" w:hAnsi="Times New Roman"/>
          <w:sz w:val="22"/>
          <w:szCs w:val="22"/>
          <w:lang w:val="bg-BG"/>
        </w:rPr>
      </w:pPr>
      <w:r w:rsidRPr="000C6B93">
        <w:rPr>
          <w:rFonts w:ascii="Times New Roman" w:hAnsi="Times New Roman"/>
          <w:sz w:val="22"/>
          <w:szCs w:val="22"/>
          <w:lang w:val="bg-BG"/>
        </w:rPr>
        <w:t>Критериите за техническа и финансова оценка се оценяват с точки като всяка поставена оценка се мотивира.</w:t>
      </w:r>
    </w:p>
    <w:p w:rsidR="001A20CC" w:rsidRPr="000C6B93" w:rsidRDefault="001A20CC" w:rsidP="001A20CC">
      <w:pPr>
        <w:spacing w:before="120" w:after="120"/>
        <w:jc w:val="both"/>
        <w:rPr>
          <w:rFonts w:ascii="Times New Roman" w:hAnsi="Times New Roman"/>
          <w:b/>
          <w:sz w:val="22"/>
          <w:szCs w:val="22"/>
          <w:lang w:val="bg-BG"/>
        </w:rPr>
      </w:pPr>
      <w:r w:rsidRPr="000C6B93">
        <w:rPr>
          <w:rFonts w:ascii="Times New Roman" w:hAnsi="Times New Roman"/>
          <w:b/>
          <w:sz w:val="22"/>
          <w:szCs w:val="22"/>
          <w:lang w:val="bg-BG"/>
        </w:rPr>
        <w:t>ВАЖНО! Всеки оценител задължително попълва в оценителната таблица, в поле „Забележки“, референция към доказателствата/ документите, на базата на които е установено съответствието с даден критерий, когато това е приложимо, или прави писмен коментар, ако е установил липсата на съответствие. Необходимо е да бъдат представени коментари/забележки по всички критерии за оценка. 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w:t>
      </w:r>
    </w:p>
    <w:p w:rsidR="001A20CC" w:rsidRPr="000C6B93" w:rsidRDefault="001A20CC" w:rsidP="001A20CC">
      <w:pPr>
        <w:spacing w:before="120" w:after="120"/>
        <w:jc w:val="both"/>
        <w:rPr>
          <w:rFonts w:ascii="Times New Roman" w:hAnsi="Times New Roman"/>
          <w:b/>
          <w:sz w:val="22"/>
          <w:szCs w:val="22"/>
          <w:lang w:val="bg-BG"/>
        </w:rPr>
      </w:pPr>
      <w:r w:rsidRPr="000C6B93">
        <w:rPr>
          <w:rFonts w:ascii="Times New Roman" w:hAnsi="Times New Roman"/>
          <w:b/>
          <w:sz w:val="22"/>
          <w:szCs w:val="22"/>
          <w:lang w:val="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w:t>
      </w:r>
      <w:r w:rsidRPr="000C6B93">
        <w:rPr>
          <w:rFonts w:ascii="Times New Roman" w:hAnsi="Times New Roman"/>
          <w:b/>
          <w:sz w:val="22"/>
          <w:szCs w:val="22"/>
          <w:u w:val="single"/>
          <w:lang w:val="bg-BG"/>
        </w:rPr>
        <w:t>не отстрани</w:t>
      </w:r>
      <w:r w:rsidRPr="000C6B93">
        <w:rPr>
          <w:rFonts w:ascii="Times New Roman" w:hAnsi="Times New Roman"/>
          <w:b/>
          <w:sz w:val="22"/>
          <w:szCs w:val="22"/>
          <w:lang w:val="bg-BG"/>
        </w:rPr>
        <w:t xml:space="preserve"> констатираните нередовности, непълноти и/или несъответствия, проектното предложение следва </w:t>
      </w:r>
      <w:r w:rsidRPr="000C6B93">
        <w:rPr>
          <w:rFonts w:ascii="Times New Roman" w:hAnsi="Times New Roman"/>
          <w:b/>
          <w:sz w:val="22"/>
          <w:szCs w:val="22"/>
          <w:u w:val="single"/>
          <w:lang w:val="bg-BG"/>
        </w:rPr>
        <w:t>да бъде отхвърлено от оценителната комисия</w:t>
      </w:r>
      <w:r w:rsidRPr="000C6B93">
        <w:rPr>
          <w:rFonts w:ascii="Times New Roman" w:hAnsi="Times New Roman"/>
          <w:b/>
          <w:sz w:val="22"/>
          <w:szCs w:val="22"/>
          <w:lang w:val="bg-BG"/>
        </w:rPr>
        <w:t xml:space="preserve">. </w:t>
      </w:r>
    </w:p>
    <w:p w:rsidR="001A20CC" w:rsidRPr="000C6B93" w:rsidRDefault="001A20CC" w:rsidP="001A20CC">
      <w:pPr>
        <w:spacing w:before="120" w:after="120"/>
        <w:jc w:val="both"/>
        <w:rPr>
          <w:rFonts w:ascii="Times New Roman" w:hAnsi="Times New Roman"/>
          <w:sz w:val="22"/>
          <w:szCs w:val="22"/>
          <w:lang w:val="bg-BG"/>
        </w:rPr>
      </w:pPr>
      <w:r w:rsidRPr="000C6B93">
        <w:rPr>
          <w:rFonts w:ascii="Times New Roman" w:hAnsi="Times New Roman"/>
          <w:b/>
          <w:sz w:val="22"/>
          <w:szCs w:val="22"/>
          <w:lang w:val="bg-BG"/>
        </w:rPr>
        <w:t xml:space="preserve">По отношение на критериите за техническа и финансова оценка, от кандидата могат да бъдат искани разяснения </w:t>
      </w:r>
      <w:r w:rsidRPr="000C6B93">
        <w:rPr>
          <w:rFonts w:ascii="Times New Roman" w:hAnsi="Times New Roman"/>
          <w:b/>
          <w:sz w:val="22"/>
          <w:szCs w:val="22"/>
          <w:u w:val="single"/>
          <w:lang w:val="bg-BG"/>
        </w:rPr>
        <w:t>само веднъж</w:t>
      </w:r>
      <w:r w:rsidRPr="000C6B93">
        <w:rPr>
          <w:rFonts w:ascii="Times New Roman" w:hAnsi="Times New Roman"/>
          <w:b/>
          <w:sz w:val="22"/>
          <w:szCs w:val="22"/>
          <w:lang w:val="bg-BG"/>
        </w:rPr>
        <w:t xml:space="preserve"> в процеса на оценка. След получаване на разясненията, оценителите поставят своите окончателни оценки на критериите за техническа и финансова оценка.</w:t>
      </w:r>
    </w:p>
    <w:p w:rsidR="001A20CC" w:rsidRPr="000C6B93" w:rsidRDefault="001A20CC" w:rsidP="001A20CC">
      <w:pPr>
        <w:spacing w:before="120" w:after="120"/>
        <w:jc w:val="both"/>
        <w:rPr>
          <w:rFonts w:ascii="Times New Roman" w:hAnsi="Times New Roman"/>
          <w:sz w:val="22"/>
          <w:szCs w:val="22"/>
          <w:lang w:val="bg-BG"/>
        </w:rPr>
      </w:pPr>
      <w:r w:rsidRPr="000C6B93">
        <w:rPr>
          <w:rFonts w:ascii="Times New Roman" w:hAnsi="Times New Roman"/>
          <w:sz w:val="22"/>
          <w:szCs w:val="22"/>
          <w:lang w:val="bg-BG"/>
        </w:rPr>
        <w:t xml:space="preserve">В случаи на установени в процеса на оценката нередовности, непълноти и/или несъответствия на проектното предложение, оценителната комисия изпраща на конкретния бенефициент официално писмо, като определя срок за отстраняването им, който не може да бъде по-кратък от една седмица.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т.е. до </w:t>
      </w:r>
      <w:r w:rsidRPr="000C6B93">
        <w:rPr>
          <w:rFonts w:ascii="Times New Roman" w:hAnsi="Times New Roman"/>
          <w:b/>
          <w:sz w:val="22"/>
          <w:szCs w:val="22"/>
          <w:lang w:val="bg-BG"/>
        </w:rPr>
        <w:t>отхвърляне на подаденото проектно предложение</w:t>
      </w:r>
      <w:r w:rsidRPr="000C6B93">
        <w:rPr>
          <w:rFonts w:ascii="Times New Roman" w:hAnsi="Times New Roman"/>
          <w:sz w:val="22"/>
          <w:szCs w:val="22"/>
          <w:lang w:val="bg-BG"/>
        </w:rPr>
        <w:t xml:space="preserve">. Срокът за оценка на проектното предложение спира да тече до датата на отстраняване на нередовностите, непълнотите и/или несъответствията. Искането за предоставяне на информация/документи се изпраща задължително чрез ИСУН 2020, за което конкретният бенефициент получава съобщение на електронния адрес, с който е регистриран потребителят, подал проектното предложение. В случай че конкретният бенефициент не отстрани в срок нередовност, непълнота и/или несъответствие с изискванията, производството по отношение на конкретния бенефициент може да бъде прекратено и проектното предложение може да бъде отхвърлено. </w:t>
      </w:r>
    </w:p>
    <w:p w:rsidR="00AD6C4C" w:rsidRPr="000C6B93" w:rsidRDefault="00AD6C4C" w:rsidP="00E50171">
      <w:pPr>
        <w:spacing w:after="120"/>
        <w:rPr>
          <w:rFonts w:ascii="Times New Roman" w:hAnsi="Times New Roman"/>
          <w:b/>
          <w:sz w:val="24"/>
          <w:szCs w:val="24"/>
          <w:u w:val="single"/>
          <w:lang w:val="bg-BG"/>
        </w:rPr>
      </w:pPr>
    </w:p>
    <w:tbl>
      <w:tblPr>
        <w:tblW w:w="5000"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4916"/>
        <w:gridCol w:w="606"/>
        <w:gridCol w:w="566"/>
        <w:gridCol w:w="566"/>
        <w:gridCol w:w="12"/>
        <w:gridCol w:w="8307"/>
      </w:tblGrid>
      <w:tr w:rsidR="001A20CC" w:rsidRPr="000C6B93" w:rsidTr="002F2EFE">
        <w:trPr>
          <w:trHeight w:val="300"/>
          <w:tblHeader/>
        </w:trPr>
        <w:tc>
          <w:tcPr>
            <w:tcW w:w="182" w:type="pct"/>
            <w:tcBorders>
              <w:top w:val="single" w:sz="4" w:space="0" w:color="auto"/>
              <w:left w:val="single" w:sz="4" w:space="0" w:color="auto"/>
              <w:bottom w:val="single" w:sz="4" w:space="0" w:color="auto"/>
              <w:right w:val="single" w:sz="4" w:space="0" w:color="auto"/>
            </w:tcBorders>
            <w:shd w:val="clear" w:color="auto" w:fill="CCCCCC"/>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lastRenderedPageBreak/>
              <w:t>№</w:t>
            </w:r>
          </w:p>
        </w:tc>
        <w:tc>
          <w:tcPr>
            <w:tcW w:w="1582" w:type="pct"/>
            <w:tcBorders>
              <w:top w:val="single" w:sz="4" w:space="0" w:color="auto"/>
              <w:left w:val="single" w:sz="4" w:space="0" w:color="auto"/>
              <w:bottom w:val="single" w:sz="4" w:space="0" w:color="auto"/>
              <w:right w:val="single" w:sz="4" w:space="0" w:color="auto"/>
            </w:tcBorders>
            <w:shd w:val="clear" w:color="auto" w:fill="CCCCCC"/>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t>Критерии за оценка на проектни предложения</w:t>
            </w:r>
          </w:p>
        </w:tc>
        <w:tc>
          <w:tcPr>
            <w:tcW w:w="195" w:type="pct"/>
            <w:tcBorders>
              <w:top w:val="single" w:sz="4" w:space="0" w:color="auto"/>
              <w:left w:val="single" w:sz="4" w:space="0" w:color="auto"/>
              <w:bottom w:val="single" w:sz="4" w:space="0" w:color="auto"/>
              <w:right w:val="single" w:sz="4" w:space="0" w:color="auto"/>
            </w:tcBorders>
            <w:shd w:val="clear" w:color="auto" w:fill="CCCCCC"/>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t>Да</w:t>
            </w:r>
          </w:p>
        </w:tc>
        <w:tc>
          <w:tcPr>
            <w:tcW w:w="182" w:type="pct"/>
            <w:tcBorders>
              <w:top w:val="single" w:sz="4" w:space="0" w:color="auto"/>
              <w:left w:val="single" w:sz="4" w:space="0" w:color="auto"/>
              <w:bottom w:val="single" w:sz="4" w:space="0" w:color="auto"/>
              <w:right w:val="single" w:sz="4" w:space="0" w:color="auto"/>
            </w:tcBorders>
            <w:shd w:val="clear" w:color="auto" w:fill="CCCCCC"/>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t>Не</w:t>
            </w:r>
          </w:p>
        </w:tc>
        <w:tc>
          <w:tcPr>
            <w:tcW w:w="182" w:type="pct"/>
            <w:tcBorders>
              <w:top w:val="single" w:sz="4" w:space="0" w:color="auto"/>
              <w:left w:val="single" w:sz="4" w:space="0" w:color="auto"/>
              <w:bottom w:val="single" w:sz="4" w:space="0" w:color="auto"/>
              <w:right w:val="single" w:sz="4" w:space="0" w:color="auto"/>
            </w:tcBorders>
            <w:shd w:val="clear" w:color="auto" w:fill="CCCCCC"/>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t>Н/П</w:t>
            </w:r>
          </w:p>
        </w:tc>
        <w:tc>
          <w:tcPr>
            <w:tcW w:w="2677" w:type="pct"/>
            <w:gridSpan w:val="2"/>
            <w:tcBorders>
              <w:top w:val="single" w:sz="4" w:space="0" w:color="auto"/>
              <w:left w:val="single" w:sz="4" w:space="0" w:color="auto"/>
              <w:bottom w:val="single" w:sz="4" w:space="0" w:color="auto"/>
              <w:right w:val="single" w:sz="4" w:space="0" w:color="auto"/>
            </w:tcBorders>
            <w:shd w:val="clear" w:color="auto" w:fill="CCCCCC"/>
          </w:tcPr>
          <w:p w:rsidR="00AD6C4C" w:rsidRPr="000C6B93" w:rsidRDefault="00AD6C4C" w:rsidP="001B6BA7">
            <w:pPr>
              <w:spacing w:before="120"/>
              <w:jc w:val="both"/>
              <w:rPr>
                <w:rFonts w:ascii="Times New Roman" w:hAnsi="Times New Roman"/>
                <w:b/>
                <w:sz w:val="22"/>
                <w:szCs w:val="22"/>
                <w:lang w:val="bg-BG"/>
              </w:rPr>
            </w:pPr>
            <w:r w:rsidRPr="000C6B93">
              <w:rPr>
                <w:rFonts w:ascii="Times New Roman" w:hAnsi="Times New Roman"/>
                <w:b/>
                <w:sz w:val="22"/>
                <w:szCs w:val="22"/>
                <w:lang w:val="bg-BG"/>
              </w:rPr>
              <w:t>Забележки</w:t>
            </w:r>
            <w:r w:rsidR="004478FD" w:rsidRPr="000C6B93">
              <w:rPr>
                <w:rStyle w:val="FootnoteReference"/>
                <w:rFonts w:ascii="Times New Roman" w:hAnsi="Times New Roman"/>
                <w:b/>
                <w:sz w:val="22"/>
                <w:szCs w:val="22"/>
                <w:lang w:val="bg-BG"/>
              </w:rPr>
              <w:footnoteReference w:id="2"/>
            </w:r>
          </w:p>
        </w:tc>
      </w:tr>
      <w:tr w:rsidR="001A20CC" w:rsidRPr="000C6B93" w:rsidTr="002F2EFE">
        <w:trPr>
          <w:trHeight w:val="418"/>
        </w:trPr>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AD6C4C" w:rsidRPr="000C6B93" w:rsidRDefault="00AD6C4C" w:rsidP="00C075A9">
            <w:pPr>
              <w:spacing w:before="120"/>
              <w:rPr>
                <w:rFonts w:ascii="Times New Roman" w:hAnsi="Times New Roman"/>
                <w:b/>
                <w:sz w:val="22"/>
                <w:szCs w:val="22"/>
                <w:lang w:val="bg-BG"/>
              </w:rPr>
            </w:pPr>
            <w:r w:rsidRPr="000C6B93">
              <w:rPr>
                <w:rFonts w:ascii="Times New Roman" w:hAnsi="Times New Roman"/>
                <w:b/>
                <w:sz w:val="22"/>
                <w:szCs w:val="22"/>
                <w:lang w:val="bg-BG"/>
              </w:rPr>
              <w:t>1.</w:t>
            </w:r>
          </w:p>
        </w:tc>
        <w:tc>
          <w:tcPr>
            <w:tcW w:w="15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AD6C4C" w:rsidRPr="000C6B93" w:rsidRDefault="00AD6C4C" w:rsidP="00C075A9">
            <w:pPr>
              <w:spacing w:before="120"/>
              <w:jc w:val="both"/>
              <w:rPr>
                <w:rFonts w:ascii="Times New Roman" w:hAnsi="Times New Roman"/>
                <w:b/>
                <w:sz w:val="22"/>
                <w:szCs w:val="22"/>
                <w:lang w:val="bg-BG"/>
              </w:rPr>
            </w:pPr>
            <w:r w:rsidRPr="000C6B93">
              <w:rPr>
                <w:rFonts w:ascii="Times New Roman" w:hAnsi="Times New Roman"/>
                <w:b/>
                <w:sz w:val="22"/>
                <w:szCs w:val="22"/>
                <w:lang w:val="bg-BG"/>
              </w:rPr>
              <w:t>Критерии за административно съответствие</w:t>
            </w:r>
          </w:p>
        </w:tc>
        <w:tc>
          <w:tcPr>
            <w:tcW w:w="19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E6E6E6"/>
          </w:tcPr>
          <w:p w:rsidR="00AD6C4C" w:rsidRPr="000C6B93" w:rsidRDefault="00AD6C4C" w:rsidP="001B6BA7">
            <w:pPr>
              <w:spacing w:before="120"/>
              <w:jc w:val="both"/>
              <w:rPr>
                <w:rFonts w:ascii="Times New Roman" w:hAnsi="Times New Roman"/>
                <w:sz w:val="22"/>
                <w:szCs w:val="22"/>
                <w:lang w:val="bg-BG"/>
              </w:rPr>
            </w:pPr>
          </w:p>
        </w:tc>
      </w:tr>
      <w:tr w:rsidR="007D03B8" w:rsidRPr="000C6B93" w:rsidTr="002F2EFE">
        <w:trPr>
          <w:trHeight w:val="577"/>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C4C" w:rsidRPr="000C6B93" w:rsidRDefault="00AD6C4C"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6C4C" w:rsidRPr="000C6B93" w:rsidRDefault="003520F8" w:rsidP="007D6F46">
            <w:pPr>
              <w:spacing w:before="120"/>
              <w:jc w:val="both"/>
              <w:rPr>
                <w:rFonts w:ascii="Times New Roman" w:hAnsi="Times New Roman"/>
                <w:sz w:val="22"/>
                <w:szCs w:val="22"/>
                <w:lang w:val="bg-BG"/>
              </w:rPr>
            </w:pPr>
            <w:r w:rsidRPr="000C6B93">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6C4C" w:rsidRPr="000C6B93" w:rsidRDefault="00AD6C4C"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6C4C" w:rsidRPr="000C6B93" w:rsidRDefault="00AD6C4C"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7D03B8" w:rsidRPr="000C6B93" w:rsidRDefault="007D03B8" w:rsidP="001B6BA7">
            <w:pPr>
              <w:spacing w:before="60" w:after="60"/>
              <w:jc w:val="both"/>
              <w:rPr>
                <w:rFonts w:ascii="Times New Roman" w:hAnsi="Times New Roman"/>
                <w:sz w:val="22"/>
                <w:szCs w:val="22"/>
                <w:lang w:val="bg-BG"/>
              </w:rPr>
            </w:pPr>
            <w:r w:rsidRPr="000C6B93">
              <w:rPr>
                <w:rFonts w:ascii="Times New Roman" w:hAnsi="Times New Roman"/>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2020 (Приложение Л3 към Насоките за кандидатстване). </w:t>
            </w:r>
          </w:p>
          <w:p w:rsidR="00AD6C4C" w:rsidRPr="000C6B93" w:rsidRDefault="005B6428"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Проектното предложение следва да е подписано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7D03B8"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C4C" w:rsidRPr="000C6B93" w:rsidRDefault="00AD6C4C"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C4C" w:rsidRPr="000C6B93" w:rsidRDefault="007D6F46"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0C6B93">
              <w:rPr>
                <w:rFonts w:ascii="Times New Roman" w:hAnsi="Times New Roman"/>
                <w:i/>
                <w:sz w:val="22"/>
                <w:szCs w:val="22"/>
                <w:lang w:val="bg-BG"/>
              </w:rPr>
              <w:t>ако е приложимо</w:t>
            </w:r>
            <w:r w:rsidRPr="000C6B93">
              <w:rPr>
                <w:rFonts w:ascii="Times New Roman" w:hAnsi="Times New Roman"/>
                <w:sz w:val="22"/>
                <w:szCs w:val="22"/>
                <w:lang w:val="bg-BG"/>
              </w:rPr>
              <w:t>)</w:t>
            </w:r>
            <w:r w:rsidR="002714F5" w:rsidRPr="000C6B93">
              <w:rPr>
                <w:rFonts w:ascii="Times New Roman" w:hAnsi="Times New Roman"/>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D6C4C" w:rsidRPr="000C6B93" w:rsidRDefault="00AD6C4C"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444ECE" w:rsidRPr="000C6B93" w:rsidRDefault="00444ECE" w:rsidP="001B6BA7">
            <w:pPr>
              <w:spacing w:before="60" w:after="60"/>
              <w:jc w:val="both"/>
              <w:rPr>
                <w:rFonts w:ascii="Times New Roman" w:hAnsi="Times New Roman"/>
                <w:sz w:val="22"/>
                <w:szCs w:val="22"/>
                <w:lang w:val="bg-BG"/>
              </w:rPr>
            </w:pPr>
            <w:r w:rsidRPr="000C6B93">
              <w:rPr>
                <w:rFonts w:ascii="Times New Roman" w:hAnsi="Times New Roman"/>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AD6C4C" w:rsidRPr="000C6B93" w:rsidRDefault="00444EC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7D03B8"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3520F8">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Представен е Технически/работен проект (ако за обектите има разработени пълни инвестиционни проекти към момента на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714F5" w:rsidRPr="000C6B93" w:rsidRDefault="00E773A7"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714F5" w:rsidRPr="000C6B93" w:rsidRDefault="00444EC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По този критерий се проверява само наличието на технически/работен проект в ИСУН 2020, без да се извършва неговата проверка по същество. Всеки оценител описва за всеки обект, включен в проектното предложение, какво точно включва представената документация (проекти по части „Архитектура“, „Конструкции“ и т.н.; становища – </w:t>
            </w:r>
            <w:proofErr w:type="spellStart"/>
            <w:r w:rsidRPr="000C6B93">
              <w:rPr>
                <w:rFonts w:ascii="Times New Roman" w:hAnsi="Times New Roman"/>
                <w:sz w:val="22"/>
                <w:szCs w:val="22"/>
                <w:lang w:val="bg-BG"/>
              </w:rPr>
              <w:t>ВиК</w:t>
            </w:r>
            <w:proofErr w:type="spellEnd"/>
            <w:r w:rsidRPr="000C6B93">
              <w:rPr>
                <w:rFonts w:ascii="Times New Roman" w:hAnsi="Times New Roman"/>
                <w:sz w:val="22"/>
                <w:szCs w:val="22"/>
                <w:lang w:val="bg-BG"/>
              </w:rPr>
              <w:t xml:space="preserve">, </w:t>
            </w:r>
            <w:proofErr w:type="spellStart"/>
            <w:r w:rsidRPr="000C6B93">
              <w:rPr>
                <w:rFonts w:ascii="Times New Roman" w:hAnsi="Times New Roman"/>
                <w:sz w:val="22"/>
                <w:szCs w:val="22"/>
                <w:lang w:val="bg-BG"/>
              </w:rPr>
              <w:t>Енерго</w:t>
            </w:r>
            <w:proofErr w:type="spellEnd"/>
            <w:r w:rsidRPr="000C6B93">
              <w:rPr>
                <w:rFonts w:ascii="Times New Roman" w:hAnsi="Times New Roman"/>
                <w:sz w:val="22"/>
                <w:szCs w:val="22"/>
                <w:lang w:val="bg-BG"/>
              </w:rPr>
              <w:t>, НИНКН, РИОСВ и др.; разрешение за строеж и т.н.).</w:t>
            </w:r>
          </w:p>
        </w:tc>
      </w:tr>
      <w:tr w:rsidR="007D03B8"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3520F8">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Представена е обща ситуация на проекта (схема, чертеж) с обяснителна записка, заверени от </w:t>
            </w:r>
            <w:r w:rsidRPr="000C6B93">
              <w:rPr>
                <w:rFonts w:ascii="Times New Roman" w:hAnsi="Times New Roman"/>
                <w:sz w:val="22"/>
                <w:szCs w:val="22"/>
                <w:lang w:val="bg-BG"/>
              </w:rPr>
              <w:lastRenderedPageBreak/>
              <w:t>главния архитект (ако за обектите няма разработени пълни инвестиционни проекти към момента на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714F5" w:rsidRPr="000C6B93" w:rsidRDefault="00E773A7"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714F5" w:rsidRPr="000C6B93" w:rsidRDefault="00444EC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за обекта/</w:t>
            </w:r>
            <w:proofErr w:type="spellStart"/>
            <w:r w:rsidRPr="000C6B93">
              <w:rPr>
                <w:rFonts w:ascii="Times New Roman" w:hAnsi="Times New Roman"/>
                <w:sz w:val="22"/>
                <w:szCs w:val="22"/>
                <w:lang w:val="bg-BG"/>
              </w:rPr>
              <w:t>ите</w:t>
            </w:r>
            <w:proofErr w:type="spellEnd"/>
            <w:r w:rsidRPr="000C6B93">
              <w:rPr>
                <w:rFonts w:ascii="Times New Roman" w:hAnsi="Times New Roman"/>
                <w:sz w:val="22"/>
                <w:szCs w:val="22"/>
                <w:lang w:val="bg-BG"/>
              </w:rPr>
              <w:t xml:space="preserve"> няма разработени пълни инвестиционни проекти на етапа на кандидатстване, бенефициентът следва да представи обща ситуация на проекта </w:t>
            </w:r>
            <w:r w:rsidRPr="000C6B93">
              <w:rPr>
                <w:rFonts w:ascii="Times New Roman" w:hAnsi="Times New Roman"/>
                <w:sz w:val="22"/>
                <w:szCs w:val="22"/>
                <w:lang w:val="bg-BG"/>
              </w:rPr>
              <w:lastRenderedPageBreak/>
              <w:t>(схема, чертеж) с обяснителна записка, заверени от главния архитект на общината. Извършва се проверка на представените документи (дали са обща ситуация и обяснителна записка, както и дали са заверени от главния архитект) и се описват обектите, за които са представени съответните документи.</w:t>
            </w:r>
          </w:p>
        </w:tc>
      </w:tr>
      <w:tr w:rsidR="007D03B8"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Приложена е подробна количествено-стойностна сметка (в случай на наличие на технически/</w:t>
            </w:r>
            <w:r w:rsidR="002F2EFE" w:rsidRPr="000C6B93">
              <w:rPr>
                <w:rFonts w:ascii="Times New Roman" w:hAnsi="Times New Roman"/>
                <w:sz w:val="22"/>
                <w:szCs w:val="22"/>
                <w:lang w:val="bg-BG"/>
              </w:rPr>
              <w:t xml:space="preserve"> </w:t>
            </w:r>
            <w:r w:rsidRPr="000C6B93">
              <w:rPr>
                <w:rFonts w:ascii="Times New Roman" w:hAnsi="Times New Roman"/>
                <w:sz w:val="22"/>
                <w:szCs w:val="22"/>
                <w:lang w:val="bg-BG"/>
              </w:rPr>
              <w:t xml:space="preserve">работен проект към момента на кандидатстване) или обобщена количествено-стойностна сметка по </w:t>
            </w:r>
            <w:proofErr w:type="spellStart"/>
            <w:r w:rsidRPr="000C6B93">
              <w:rPr>
                <w:rFonts w:ascii="Times New Roman" w:hAnsi="Times New Roman"/>
                <w:sz w:val="22"/>
                <w:szCs w:val="22"/>
                <w:lang w:val="bg-BG"/>
              </w:rPr>
              <w:t>окрупнени</w:t>
            </w:r>
            <w:proofErr w:type="spellEnd"/>
            <w:r w:rsidRPr="000C6B93">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714F5" w:rsidRPr="000C6B93" w:rsidRDefault="002714F5"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714F5" w:rsidRPr="000C6B93" w:rsidRDefault="00444EC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и се описва кой от двата вида документи е представен за всеки обект (подробна КСС или обобщена КСС по </w:t>
            </w:r>
            <w:proofErr w:type="spellStart"/>
            <w:r w:rsidRPr="000C6B93">
              <w:rPr>
                <w:rFonts w:ascii="Times New Roman" w:hAnsi="Times New Roman"/>
                <w:sz w:val="22"/>
                <w:szCs w:val="22"/>
                <w:lang w:val="bg-BG"/>
              </w:rPr>
              <w:t>окрупнени</w:t>
            </w:r>
            <w:proofErr w:type="spellEnd"/>
            <w:r w:rsidRPr="000C6B93">
              <w:rPr>
                <w:rFonts w:ascii="Times New Roman" w:hAnsi="Times New Roman"/>
                <w:sz w:val="22"/>
                <w:szCs w:val="22"/>
                <w:lang w:val="bg-BG"/>
              </w:rPr>
              <w:t xml:space="preserve"> показатели).</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Приложена е Техническа спецификация (</w:t>
            </w:r>
            <w:r w:rsidRPr="000C6B93">
              <w:rPr>
                <w:rFonts w:ascii="Times New Roman" w:hAnsi="Times New Roman"/>
                <w:i/>
                <w:sz w:val="22"/>
                <w:szCs w:val="22"/>
                <w:lang w:val="bg-BG"/>
              </w:rPr>
              <w:t>ако е приложимо</w:t>
            </w:r>
            <w:r w:rsidRPr="000C6B93">
              <w:rPr>
                <w:rFonts w:ascii="Times New Roman" w:hAnsi="Times New Roman"/>
                <w:sz w:val="22"/>
                <w:szCs w:val="22"/>
                <w:lang w:val="bg-BG"/>
              </w:rPr>
              <w:t>). Общата стойност на приложената техническа спецификация съответства на сумата на разходите за оборудване и обзавеждане, посочена в бюджета на проектното предложение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383A3D">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Excel</w:t>
            </w:r>
            <w:r w:rsidRPr="000C6B93">
              <w:rPr>
                <w:rFonts w:ascii="Times New Roman" w:hAnsi="Times New Roman"/>
                <w:b/>
                <w:sz w:val="22"/>
                <w:szCs w:val="22"/>
                <w:lang w:val="bg-BG"/>
              </w:rPr>
              <w:t xml:space="preserve">. </w:t>
            </w:r>
          </w:p>
          <w:p w:rsidR="002F2EFE" w:rsidRPr="000C6B93" w:rsidRDefault="002F2EFE"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Стойността на техническата спецификация се сравнява с посочената стойност на разходите за оборудване и обзавеждане в бюджета на проектното предложение във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Приложено е подробно </w:t>
            </w:r>
            <w:proofErr w:type="spellStart"/>
            <w:r w:rsidRPr="000C6B93">
              <w:rPr>
                <w:rFonts w:ascii="Times New Roman" w:hAnsi="Times New Roman"/>
                <w:sz w:val="22"/>
                <w:szCs w:val="22"/>
                <w:lang w:val="bg-BG"/>
              </w:rPr>
              <w:t>предпроектно</w:t>
            </w:r>
            <w:proofErr w:type="spellEnd"/>
            <w:r w:rsidRPr="000C6B93">
              <w:rPr>
                <w:rFonts w:ascii="Times New Roman" w:hAnsi="Times New Roman"/>
                <w:sz w:val="22"/>
                <w:szCs w:val="22"/>
                <w:lang w:val="bg-BG"/>
              </w:rPr>
              <w:t xml:space="preserve"> проучване във формат MS Word.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WORD.</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B64634">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 е финансов анализ</w:t>
            </w:r>
            <w:r w:rsidR="00B64634" w:rsidRPr="000C6B93">
              <w:rPr>
                <w:rFonts w:ascii="Times New Roman" w:hAnsi="Times New Roman"/>
                <w:sz w:val="22"/>
                <w:szCs w:val="22"/>
                <w:lang w:val="bg-BG"/>
              </w:rPr>
              <w:t xml:space="preserve"> </w:t>
            </w:r>
            <w:r w:rsidRPr="000C6B93">
              <w:rPr>
                <w:rFonts w:ascii="Times New Roman" w:hAnsi="Times New Roman"/>
                <w:sz w:val="22"/>
                <w:szCs w:val="22"/>
                <w:lang w:val="bg-BG"/>
              </w:rPr>
              <w:t>във формат MS Excel.</w:t>
            </w:r>
            <w:r w:rsidRPr="000C6B93" w:rsidDel="001435BB">
              <w:rPr>
                <w:rFonts w:ascii="Times New Roman" w:hAnsi="Times New Roman"/>
                <w:sz w:val="22"/>
                <w:szCs w:val="22"/>
                <w:lang w:val="bg-BG"/>
              </w:rPr>
              <w:t xml:space="preserve"> </w:t>
            </w:r>
            <w:r w:rsidRPr="000C6B93">
              <w:rPr>
                <w:rFonts w:ascii="Times New Roman" w:hAnsi="Times New Roman"/>
                <w:sz w:val="22"/>
                <w:szCs w:val="22"/>
                <w:lang w:val="bg-BG"/>
              </w:rPr>
              <w:t xml:space="preserve">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2F2EFE">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Excel</w:t>
            </w:r>
            <w:r w:rsidRPr="000C6B93">
              <w:rPr>
                <w:rFonts w:ascii="Times New Roman" w:hAnsi="Times New Roman"/>
                <w:b/>
                <w:sz w:val="22"/>
                <w:szCs w:val="22"/>
                <w:lang w:val="bg-BG"/>
              </w:rPr>
              <w:t xml:space="preserve">.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31190">
            <w:pPr>
              <w:pStyle w:val="ListParagraph"/>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Del="00323B7F" w:rsidRDefault="002F2EFE"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Del="00323B7F"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Del="00323B7F"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 оригинал, файл формат WORD, подписано с електронен подпис от кандидата</w:t>
            </w:r>
            <w:r w:rsidRPr="000C6B93">
              <w:rPr>
                <w:rFonts w:ascii="Times New Roman" w:hAnsi="Times New Roman"/>
                <w:b/>
                <w:sz w:val="22"/>
                <w:szCs w:val="22"/>
                <w:lang w:val="bg-BG"/>
              </w:rPr>
              <w:t xml:space="preserve">. </w:t>
            </w:r>
            <w:r w:rsidRPr="000C6B93">
              <w:rPr>
                <w:rFonts w:ascii="Times New Roman" w:hAnsi="Times New Roman"/>
                <w:sz w:val="22"/>
                <w:szCs w:val="22"/>
                <w:lang w:val="bg-BG"/>
              </w:rPr>
              <w:t xml:space="preserve">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w:t>
            </w:r>
            <w:r w:rsidRPr="000C6B93">
              <w:rPr>
                <w:rFonts w:ascii="Times New Roman" w:hAnsi="Times New Roman"/>
                <w:sz w:val="22"/>
                <w:szCs w:val="22"/>
                <w:lang w:val="bg-BG"/>
              </w:rPr>
              <w:lastRenderedPageBreak/>
              <w:t>актуална.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E5584F">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Приложена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Проверява се дали е представена автобиография на ръководителя на проекта, вкл. дали данните на лицето в автобиографията и в раздел „Екип“ от формуляра за кандидатстване съвпадат. Автобиографията следва да доказва, че лицето отговаря на изискванията, посочени в Насоките за кандидатстване по процедурата.</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По отношение на останалите членове на екипа се проверява дали в раздел „Екип“ от формуляра за кандидатстване са описани подходящи квалификация и опит за всеки член, които да съответстват на изискванията, посочени в Насоките за кандидатстване по процедурата.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За целите на проверката се използва информацията в раздел „Екип“, раздел „План за външно възлагане“ и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Кандидатът следва да е представил информация за наличието на достатъчен управленски (административен), технически и финансов капацитет, както следва:</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Капацитет на екипа за изпълнение и управление на конкретния проект</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Следва да бъде представена информация в раздел „Екип“ в съответствие с изискванията на Насоките за кандидатстване.</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-Финансов капацитет</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точка „Капацитет за изпълнение и мониторинг“ на раздел „Допълнителна информация, необходима за оценка на проектното предложение“ от формуляра за </w:t>
            </w:r>
            <w:r w:rsidRPr="000C6B93">
              <w:rPr>
                <w:rFonts w:ascii="Times New Roman" w:hAnsi="Times New Roman"/>
                <w:sz w:val="22"/>
                <w:szCs w:val="22"/>
                <w:lang w:val="bg-BG"/>
              </w:rPr>
              <w:lastRenderedPageBreak/>
              <w:t xml:space="preserve">кандидатстване кандидатът следва да е описал финансовите си 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w:t>
            </w:r>
            <w:proofErr w:type="spellStart"/>
            <w:r w:rsidRPr="000C6B93">
              <w:rPr>
                <w:rFonts w:ascii="Times New Roman" w:hAnsi="Times New Roman"/>
                <w:sz w:val="22"/>
                <w:szCs w:val="22"/>
                <w:lang w:val="bg-BG"/>
              </w:rPr>
              <w:t>одитна</w:t>
            </w:r>
            <w:proofErr w:type="spellEnd"/>
            <w:r w:rsidRPr="000C6B93">
              <w:rPr>
                <w:rFonts w:ascii="Times New Roman" w:hAnsi="Times New Roman"/>
                <w:sz w:val="22"/>
                <w:szCs w:val="22"/>
                <w:lang w:val="bg-BG"/>
              </w:rPr>
              <w:t xml:space="preserve"> следа.</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Технически капацитет</w:t>
            </w:r>
          </w:p>
          <w:p w:rsidR="002F2EFE" w:rsidRPr="000C6B93" w:rsidRDefault="002F2EFE"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цялостната си налична материално-техническа база за изпълнение на проекти.</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кандидатът е решил да използва външен за организацията екип за управление на проекта, той следва да е представил необходимата аргументация; да е предвидил съответна процедура по реда на ЗОП в раздел „План за външно възлагане“ от формуляра за кандидатстване и да е заложил изисквания за квалификация и опит съгласно Насоките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3520F8">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Приложена е декларация, че партньора и </w:t>
            </w:r>
            <w:proofErr w:type="spellStart"/>
            <w:r w:rsidRPr="000C6B93">
              <w:rPr>
                <w:rFonts w:ascii="Times New Roman" w:hAnsi="Times New Roman"/>
                <w:sz w:val="22"/>
                <w:szCs w:val="22"/>
                <w:lang w:val="bg-BG"/>
              </w:rPr>
              <w:t>овластените</w:t>
            </w:r>
            <w:proofErr w:type="spellEnd"/>
            <w:r w:rsidRPr="000C6B93">
              <w:rPr>
                <w:rFonts w:ascii="Times New Roman" w:hAnsi="Times New Roman"/>
                <w:sz w:val="22"/>
                <w:szCs w:val="22"/>
                <w:lang w:val="bg-BG"/>
              </w:rPr>
              <w:t xml:space="preserve">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w:t>
            </w:r>
            <w:r w:rsidRPr="000C6B93" w:rsidDel="003520F8">
              <w:rPr>
                <w:rFonts w:ascii="Times New Roman" w:hAnsi="Times New Roman"/>
                <w:sz w:val="22"/>
                <w:szCs w:val="22"/>
                <w:lang w:val="bg-BG"/>
              </w:rPr>
              <w:t xml:space="preserve"> </w:t>
            </w:r>
            <w:r w:rsidRPr="000C6B93">
              <w:rPr>
                <w:rFonts w:ascii="Times New Roman" w:hAnsi="Times New Roman"/>
                <w:sz w:val="22"/>
                <w:szCs w:val="22"/>
                <w:lang w:val="bg-BG"/>
              </w:rPr>
              <w:t>(Приложение В3).</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sidR="00B64634" w:rsidRPr="000C6B93">
              <w:rPr>
                <w:rFonts w:ascii="Times New Roman" w:hAnsi="Times New Roman"/>
                <w:sz w:val="22"/>
                <w:szCs w:val="22"/>
                <w:lang w:val="bg-BG"/>
              </w:rPr>
              <w:t>–</w:t>
            </w:r>
            <w:r w:rsidRPr="000C6B93">
              <w:rPr>
                <w:rFonts w:ascii="Times New Roman" w:hAnsi="Times New Roman"/>
                <w:sz w:val="22"/>
                <w:szCs w:val="22"/>
                <w:lang w:val="bg-BG"/>
              </w:rPr>
              <w:t xml:space="preserve">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лицето/ата, представляващо/и партньора, както и дали има дата на подписването й и дали датата е актуална.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3613DD">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Приложено е Решение на Общинския съвет, с което се поема ангажимент за осигуряване на необходимия ресурс </w:t>
            </w:r>
            <w:r w:rsidRPr="000C6B93">
              <w:rPr>
                <w:rFonts w:ascii="Times New Roman" w:hAnsi="Times New Roman"/>
                <w:i/>
                <w:sz w:val="22"/>
                <w:szCs w:val="22"/>
                <w:lang w:val="bg-BG"/>
              </w:rPr>
              <w:t>(в случай че БФП не покрива общата стойност на проектното предложение)</w:t>
            </w:r>
            <w:r w:rsidRPr="000C6B93">
              <w:rPr>
                <w:rFonts w:ascii="Times New Roman" w:hAnsi="Times New Roman"/>
                <w:sz w:val="22"/>
                <w:szCs w:val="22"/>
                <w:lang w:val="bg-BG"/>
              </w:rPr>
              <w:t xml:space="preserve"> чрез собствени средства, вземане на кредит или друга подкрепа от финансова институция, в </w:t>
            </w:r>
            <w:r w:rsidRPr="000C6B93">
              <w:rPr>
                <w:rFonts w:ascii="Times New Roman" w:hAnsi="Times New Roman"/>
                <w:sz w:val="22"/>
                <w:szCs w:val="22"/>
                <w:lang w:val="bg-BG"/>
              </w:rPr>
              <w:lastRenderedPageBreak/>
              <w:t>случай че проектът бъде финансиран по ОПРР.</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B64634" w:rsidRPr="000C6B93" w:rsidRDefault="00B64634" w:rsidP="00B64634">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B64634"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в решението са включени всички необходими текстове съгласно Насоките за кандидатстване </w:t>
            </w:r>
            <w:r w:rsidRPr="000C6B93">
              <w:rPr>
                <w:rFonts w:ascii="Times New Roman" w:hAnsi="Times New Roman"/>
                <w:i/>
                <w:sz w:val="22"/>
                <w:szCs w:val="22"/>
                <w:lang w:val="bg-BG"/>
              </w:rPr>
              <w:t xml:space="preserve">(„че се поема ангажимент за осигуряване на необходимия ресурс (в случай че БФП не покрива общата стойност на проектното предложение) чрез собствени средства, вземане на кредит или друга подкрепа от </w:t>
            </w:r>
            <w:r w:rsidRPr="000C6B93">
              <w:rPr>
                <w:rFonts w:ascii="Times New Roman" w:hAnsi="Times New Roman"/>
                <w:i/>
                <w:sz w:val="22"/>
                <w:szCs w:val="22"/>
                <w:lang w:val="bg-BG"/>
              </w:rPr>
              <w:lastRenderedPageBreak/>
              <w:t>финансова институция, в случай че проектът бъде финансиран по ОПРР“)</w:t>
            </w:r>
            <w:r w:rsidRPr="000C6B93">
              <w:rPr>
                <w:rFonts w:ascii="Times New Roman" w:hAnsi="Times New Roman"/>
                <w:sz w:val="22"/>
                <w:szCs w:val="22"/>
                <w:lang w:val="bg-BG"/>
              </w:rPr>
              <w:t>.</w:t>
            </w:r>
          </w:p>
          <w:p w:rsidR="00B64634" w:rsidRPr="000C6B93" w:rsidRDefault="00B64634"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БФП покрива общата стойност на проектното предложение, критерият се отбелязва с „Неприложимо“ и като коментар се записва следния текст: „</w:t>
            </w:r>
            <w:r w:rsidRPr="000C6B93">
              <w:rPr>
                <w:rFonts w:ascii="Times New Roman" w:hAnsi="Times New Roman"/>
                <w:i/>
                <w:sz w:val="22"/>
                <w:szCs w:val="22"/>
                <w:lang w:val="bg-BG"/>
              </w:rPr>
              <w:t>БФП покрива общата стойност на проектното предложение, поради което не е необходимо представяне на Решение на Общински съвет</w:t>
            </w:r>
            <w:r w:rsidRPr="000C6B93">
              <w:rPr>
                <w:rFonts w:ascii="Times New Roman" w:hAnsi="Times New Roman"/>
                <w:sz w:val="22"/>
                <w:szCs w:val="22"/>
                <w:lang w:val="bg-BG"/>
              </w:rPr>
              <w:t>“</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F03F73">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Приложено е Решение на Общинския съвет, с което се гарантира, че е осигурена устойчивост за предложения проект и че видът и предназначението на закупените/изградените/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B64634" w:rsidRPr="000C6B93" w:rsidRDefault="00B64634" w:rsidP="00B64634">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B64634" w:rsidP="00B64634">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в решението са включени всички необходими текстове съгласно Насоките за кандидатстване </w:t>
            </w:r>
            <w:r w:rsidRPr="000C6B93">
              <w:rPr>
                <w:rFonts w:ascii="Times New Roman" w:hAnsi="Times New Roman"/>
                <w:i/>
                <w:sz w:val="22"/>
                <w:szCs w:val="22"/>
                <w:lang w:val="bg-BG"/>
              </w:rPr>
              <w:t>(„че е осигурена устойчивост за предложения проект и че видът и предназначението на закупените/изградените/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Pr="000C6B93">
              <w:rPr>
                <w:rFonts w:ascii="Times New Roman" w:hAnsi="Times New Roman"/>
                <w:sz w:val="22"/>
                <w:szCs w:val="22"/>
                <w:lang w:val="bg-BG"/>
              </w:rPr>
              <w:t>.</w:t>
            </w:r>
          </w:p>
        </w:tc>
      </w:tr>
      <w:tr w:rsidR="000D42C4" w:rsidRPr="000C6B93" w:rsidTr="00FD582F">
        <w:trPr>
          <w:trHeight w:val="300"/>
        </w:trPr>
        <w:tc>
          <w:tcPr>
            <w:tcW w:w="2327"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42C4" w:rsidRPr="000C6B93" w:rsidRDefault="000D42C4" w:rsidP="001B6BA7">
            <w:pPr>
              <w:spacing w:before="120"/>
              <w:jc w:val="both"/>
              <w:rPr>
                <w:rFonts w:ascii="Times New Roman" w:hAnsi="Times New Roman"/>
                <w:sz w:val="22"/>
                <w:szCs w:val="22"/>
                <w:lang w:val="bg-BG"/>
              </w:rPr>
            </w:pPr>
            <w:r w:rsidRPr="000C6B93">
              <w:rPr>
                <w:rFonts w:ascii="Times New Roman" w:hAnsi="Times New Roman"/>
                <w:b/>
                <w:sz w:val="22"/>
                <w:szCs w:val="22"/>
                <w:lang w:val="bg-BG"/>
              </w:rPr>
              <w:t>Критерии 1.15 - 1.18 се попълват за проектни предложения, включващи обекти, за които има изготвени пълни инвестиционни проекти (включително с Разрешения за строеж)</w:t>
            </w:r>
          </w:p>
        </w:tc>
        <w:tc>
          <w:tcPr>
            <w:tcW w:w="2673" w:type="pct"/>
            <w:tcBorders>
              <w:top w:val="single" w:sz="4" w:space="0" w:color="auto"/>
              <w:left w:val="single" w:sz="4" w:space="0" w:color="auto"/>
              <w:bottom w:val="single" w:sz="4" w:space="0" w:color="auto"/>
              <w:right w:val="single" w:sz="4" w:space="0" w:color="auto"/>
            </w:tcBorders>
          </w:tcPr>
          <w:p w:rsidR="000D42C4" w:rsidRPr="000C6B93" w:rsidRDefault="000D42C4" w:rsidP="000D42C4">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Проверката по критерии 1.15-1.18 се извършва само в случай на представени пълни инвестиционни проекти. В случай че към проектното предложение </w:t>
            </w:r>
            <w:r w:rsidRPr="000C6B93">
              <w:rPr>
                <w:rFonts w:ascii="Times New Roman" w:hAnsi="Times New Roman"/>
                <w:b/>
                <w:sz w:val="22"/>
                <w:szCs w:val="22"/>
                <w:lang w:val="bg-BG"/>
              </w:rPr>
              <w:t>няма</w:t>
            </w:r>
            <w:r w:rsidRPr="000C6B93">
              <w:rPr>
                <w:rFonts w:ascii="Times New Roman" w:hAnsi="Times New Roman"/>
                <w:sz w:val="22"/>
                <w:szCs w:val="22"/>
                <w:lang w:val="bg-BG"/>
              </w:rPr>
              <w:t xml:space="preserve"> 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Приложеният технически/работен проект отговаря на ЗУТ, Наредба №4 за обхвата и съдържанието на инвестиционните проекти, Наредба №4 от 01.07.2009 г. за проектиране, изпълнение и поддържане на строежите в съответствие с изискванията за достъпна среда за населението, включително за хората с </w:t>
            </w:r>
            <w:r w:rsidRPr="000C6B93">
              <w:rPr>
                <w:rFonts w:ascii="Times New Roman" w:hAnsi="Times New Roman"/>
                <w:sz w:val="22"/>
                <w:szCs w:val="22"/>
                <w:lang w:val="bg-BG"/>
              </w:rPr>
              <w:lastRenderedPageBreak/>
              <w:t>увреждания и действащата нормативна уредба, и е придружен от подробни количествени сметки по приложимите части.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на представения инвестиционен проект (вкл. КС) за пълнота и съответствие със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lastRenderedPageBreak/>
              <w:t xml:space="preserve">Допълнително се проверява дали проектите са подписани и подпечатани от фирмата/ проектанта, който ги е изготвил, както и дали са заверени от главен архитект и от други съгласуващи проекта институции (НИНКН, </w:t>
            </w:r>
            <w:proofErr w:type="spellStart"/>
            <w:r w:rsidRPr="000C6B93">
              <w:rPr>
                <w:rFonts w:ascii="Times New Roman" w:hAnsi="Times New Roman"/>
                <w:sz w:val="22"/>
                <w:szCs w:val="22"/>
                <w:lang w:val="bg-BG"/>
              </w:rPr>
              <w:t>ВиК</w:t>
            </w:r>
            <w:proofErr w:type="spellEnd"/>
            <w:r w:rsidRPr="000C6B93">
              <w:rPr>
                <w:rFonts w:ascii="Times New Roman" w:hAnsi="Times New Roman"/>
                <w:sz w:val="22"/>
                <w:szCs w:val="22"/>
                <w:lang w:val="bg-BG"/>
              </w:rPr>
              <w:t xml:space="preserve">, електро и </w:t>
            </w:r>
            <w:proofErr w:type="spellStart"/>
            <w:r w:rsidRPr="000C6B93">
              <w:rPr>
                <w:rFonts w:ascii="Times New Roman" w:hAnsi="Times New Roman"/>
                <w:sz w:val="22"/>
                <w:szCs w:val="22"/>
                <w:lang w:val="bg-BG"/>
              </w:rPr>
              <w:t>газоразпределителни</w:t>
            </w:r>
            <w:proofErr w:type="spellEnd"/>
            <w:r w:rsidRPr="000C6B93">
              <w:rPr>
                <w:rFonts w:ascii="Times New Roman" w:hAnsi="Times New Roman"/>
                <w:sz w:val="22"/>
                <w:szCs w:val="22"/>
                <w:lang w:val="bg-BG"/>
              </w:rPr>
              <w:t xml:space="preserve"> дружества и др.).</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23090A">
            <w:pPr>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проектни части на инвестиционния проект. Общата стойност на КСС съответства на сумата на разходите за СМР, посочена в бюджета на проектното предложение.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2F2EFE" w:rsidP="00283289">
            <w:pPr>
              <w:spacing w:before="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представената подробна КСС е в пълно съответствие с количествените сметки на проектантите по отделните части – сравняват се видовете работи и количествата, посочени в КС, дали са прехвърлени коректно в обобщената КСС.</w:t>
            </w:r>
            <w:r w:rsidR="00283289" w:rsidRPr="000C6B93">
              <w:rPr>
                <w:rFonts w:ascii="Times New Roman" w:hAnsi="Times New Roman"/>
                <w:sz w:val="22"/>
                <w:szCs w:val="22"/>
                <w:lang w:val="bg-BG"/>
              </w:rPr>
              <w:t xml:space="preserve"> Стойността на КСС се сравнява с посочената стойност на СМР в бюджета на проектното предложение във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FD582F">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FD582F">
              <w:rPr>
                <w:rFonts w:ascii="Times New Roman" w:hAnsi="Times New Roman"/>
                <w:sz w:val="22"/>
                <w:szCs w:val="22"/>
                <w:lang w:val="bg-BG"/>
              </w:rPr>
              <w:t>действащия към датата на издаване на разрешение за строеж</w:t>
            </w:r>
            <w:r w:rsidR="00FD582F" w:rsidRPr="000C6B93">
              <w:rPr>
                <w:rFonts w:ascii="Times New Roman" w:hAnsi="Times New Roman"/>
                <w:sz w:val="22"/>
                <w:szCs w:val="22"/>
                <w:lang w:val="bg-BG"/>
              </w:rPr>
              <w:t xml:space="preserve"> </w:t>
            </w:r>
            <w:r w:rsidRPr="000C6B93">
              <w:rPr>
                <w:rFonts w:ascii="Times New Roman" w:hAnsi="Times New Roman"/>
                <w:sz w:val="22"/>
                <w:szCs w:val="22"/>
                <w:lang w:val="bg-BG"/>
              </w:rPr>
              <w:t xml:space="preserve">чл.142, ал.6 от ЗУТ.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приложена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FD582F">
              <w:rPr>
                <w:rFonts w:ascii="Times New Roman" w:hAnsi="Times New Roman"/>
                <w:sz w:val="22"/>
                <w:szCs w:val="22"/>
                <w:lang w:val="bg-BG"/>
              </w:rPr>
              <w:t>действащия към датата на издаване на разрешение за строеж</w:t>
            </w:r>
            <w:r w:rsidR="00FD582F" w:rsidRPr="000C6B93">
              <w:rPr>
                <w:rFonts w:ascii="Times New Roman" w:hAnsi="Times New Roman"/>
                <w:sz w:val="22"/>
                <w:szCs w:val="22"/>
                <w:lang w:val="bg-BG"/>
              </w:rPr>
              <w:t xml:space="preserve"> </w:t>
            </w:r>
            <w:r w:rsidRPr="000C6B93">
              <w:rPr>
                <w:rFonts w:ascii="Times New Roman" w:hAnsi="Times New Roman"/>
                <w:sz w:val="22"/>
                <w:szCs w:val="22"/>
                <w:lang w:val="bg-BG"/>
              </w:rPr>
              <w:t>чл.142, ал.6 от ЗУТ. Освен проверка за наличие на цитирания документ, проверката по критерия включва и проверка:</w:t>
            </w:r>
          </w:p>
          <w:p w:rsidR="002F2EFE" w:rsidRPr="000C6B93" w:rsidRDefault="002F2EFE" w:rsidP="001B6BA7">
            <w:pPr>
              <w:pStyle w:val="ListParagraph"/>
              <w:numPr>
                <w:ilvl w:val="0"/>
                <w:numId w:val="27"/>
              </w:numPr>
              <w:spacing w:before="60" w:after="120"/>
              <w:ind w:left="358" w:hanging="283"/>
              <w:contextualSpacing w:val="0"/>
              <w:jc w:val="both"/>
              <w:rPr>
                <w:rFonts w:ascii="Times New Roman" w:hAnsi="Times New Roman"/>
                <w:sz w:val="22"/>
                <w:szCs w:val="22"/>
                <w:lang w:val="bg-BG"/>
              </w:rPr>
            </w:pPr>
            <w:r w:rsidRPr="000C6B93">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3E5526" w:rsidRPr="000C6B93" w:rsidRDefault="002F2EFE" w:rsidP="003E5526">
            <w:pPr>
              <w:pStyle w:val="ListParagraph"/>
              <w:numPr>
                <w:ilvl w:val="0"/>
                <w:numId w:val="27"/>
              </w:numPr>
              <w:spacing w:before="60" w:after="120"/>
              <w:ind w:left="358" w:hanging="283"/>
              <w:contextualSpacing w:val="0"/>
              <w:jc w:val="both"/>
              <w:rPr>
                <w:rFonts w:ascii="Times New Roman" w:hAnsi="Times New Roman"/>
                <w:sz w:val="22"/>
                <w:szCs w:val="22"/>
                <w:lang w:val="bg-BG"/>
              </w:rPr>
            </w:pPr>
            <w:r w:rsidRPr="000C6B93">
              <w:rPr>
                <w:rFonts w:ascii="Times New Roman" w:hAnsi="Times New Roman"/>
                <w:sz w:val="22"/>
                <w:szCs w:val="22"/>
                <w:lang w:val="bg-BG"/>
              </w:rPr>
              <w:t>Дали документът е подписан и подпечатан от изготвилата го фирма (само в случай на комплексен доклад);</w:t>
            </w:r>
          </w:p>
          <w:p w:rsidR="002F2EFE" w:rsidRPr="000C6B93" w:rsidRDefault="002F2EFE" w:rsidP="003E5526">
            <w:pPr>
              <w:pStyle w:val="ListParagraph"/>
              <w:numPr>
                <w:ilvl w:val="0"/>
                <w:numId w:val="27"/>
              </w:numPr>
              <w:spacing w:before="60" w:after="120"/>
              <w:ind w:left="358" w:hanging="283"/>
              <w:contextualSpacing w:val="0"/>
              <w:jc w:val="both"/>
              <w:rPr>
                <w:rFonts w:ascii="Times New Roman" w:hAnsi="Times New Roman"/>
                <w:sz w:val="22"/>
                <w:szCs w:val="22"/>
                <w:lang w:val="bg-BG"/>
              </w:rPr>
            </w:pPr>
            <w:r w:rsidRPr="000C6B93">
              <w:rPr>
                <w:rFonts w:ascii="Times New Roman" w:hAnsi="Times New Roman"/>
                <w:sz w:val="22"/>
                <w:szCs w:val="22"/>
                <w:lang w:val="bg-BG"/>
              </w:rPr>
              <w:t>Дали изготвилата го фирма е различна от тази, която е изготвила проекта (само в случай на комплексен доклад).</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приложено влязло в сила Разрешение за строеж по реда на чл. 148-156а от ЗУТ. </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Проверката включва:</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дали разрешението за строеж е издадено от компетентния орган съгласно ЗУТ;</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дали разрешението за строеж е издадено за обектите, включени в проектното предложение;</w:t>
            </w:r>
          </w:p>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дали разрешението за строеж е влязло в сила;</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дали разрешението за строеж не е загубило давност съгласно чл. 153 от ЗУТ, а именно да не са изтекли 3 години от датата на влизането му в сила.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F36658">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Обектите, за които са представени инвестиционни проекти, са включени в компонентите от избраната алтернатива в </w:t>
            </w:r>
            <w:proofErr w:type="spellStart"/>
            <w:r w:rsidRPr="000C6B93">
              <w:rPr>
                <w:rFonts w:ascii="Times New Roman" w:hAnsi="Times New Roman"/>
                <w:sz w:val="22"/>
                <w:szCs w:val="22"/>
                <w:lang w:val="bg-BG"/>
              </w:rPr>
              <w:t>предпроектното</w:t>
            </w:r>
            <w:proofErr w:type="spellEnd"/>
            <w:r w:rsidRPr="000C6B93">
              <w:rPr>
                <w:rFonts w:ascii="Times New Roman" w:hAnsi="Times New Roman"/>
                <w:sz w:val="22"/>
                <w:szCs w:val="22"/>
                <w:lang w:val="bg-BG"/>
              </w:rPr>
              <w:t xml:space="preserve"> проучване.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9B12E9" w:rsidRPr="000C6B93" w:rsidRDefault="009B12E9" w:rsidP="000C6B93">
            <w:pPr>
              <w:spacing w:before="120"/>
              <w:jc w:val="both"/>
              <w:rPr>
                <w:rFonts w:ascii="Times New Roman" w:hAnsi="Times New Roman"/>
                <w:sz w:val="22"/>
                <w:szCs w:val="22"/>
                <w:lang w:val="bg-BG"/>
              </w:rPr>
            </w:pPr>
            <w:r w:rsidRPr="000C6B93">
              <w:rPr>
                <w:rFonts w:ascii="Times New Roman" w:hAnsi="Times New Roman"/>
                <w:sz w:val="22"/>
                <w:szCs w:val="22"/>
                <w:lang w:val="bg-BG"/>
              </w:rPr>
              <w:t>Проверява се дали за всички обекти</w:t>
            </w:r>
            <w:r w:rsidR="008563CE" w:rsidRPr="000C6B93">
              <w:rPr>
                <w:rFonts w:ascii="Times New Roman" w:hAnsi="Times New Roman"/>
                <w:sz w:val="22"/>
                <w:szCs w:val="22"/>
                <w:lang w:val="bg-BG"/>
              </w:rPr>
              <w:t xml:space="preserve"> с </w:t>
            </w:r>
            <w:r w:rsidR="00C205A5" w:rsidRPr="000C6B93">
              <w:rPr>
                <w:rFonts w:ascii="Times New Roman" w:hAnsi="Times New Roman"/>
                <w:sz w:val="22"/>
                <w:szCs w:val="22"/>
                <w:lang w:val="bg-BG"/>
              </w:rPr>
              <w:t xml:space="preserve">включено </w:t>
            </w:r>
            <w:r w:rsidR="008563CE" w:rsidRPr="000C6B93">
              <w:rPr>
                <w:rFonts w:ascii="Times New Roman" w:hAnsi="Times New Roman"/>
                <w:sz w:val="22"/>
                <w:szCs w:val="22"/>
                <w:lang w:val="bg-BG"/>
              </w:rPr>
              <w:t>изпълнение на СМР</w:t>
            </w:r>
            <w:r w:rsidRPr="000C6B93">
              <w:rPr>
                <w:rFonts w:ascii="Times New Roman" w:hAnsi="Times New Roman"/>
                <w:sz w:val="22"/>
                <w:szCs w:val="22"/>
                <w:lang w:val="bg-BG"/>
              </w:rPr>
              <w:t>, в избраната алтернатива има</w:t>
            </w:r>
            <w:r w:rsidR="00C205A5" w:rsidRPr="000C6B93">
              <w:rPr>
                <w:rFonts w:ascii="Times New Roman" w:hAnsi="Times New Roman"/>
                <w:sz w:val="22"/>
                <w:szCs w:val="22"/>
                <w:lang w:val="bg-BG"/>
              </w:rPr>
              <w:t xml:space="preserve"> приложен </w:t>
            </w:r>
            <w:r w:rsidRPr="000C6B93">
              <w:rPr>
                <w:rFonts w:ascii="Times New Roman" w:hAnsi="Times New Roman"/>
                <w:sz w:val="22"/>
                <w:szCs w:val="22"/>
                <w:lang w:val="bg-BG"/>
              </w:rPr>
              <w:t>идеен/техни</w:t>
            </w:r>
            <w:r w:rsidR="004925F6" w:rsidRPr="000C6B93">
              <w:rPr>
                <w:rFonts w:ascii="Times New Roman" w:hAnsi="Times New Roman"/>
                <w:sz w:val="22"/>
                <w:szCs w:val="22"/>
                <w:lang w:val="bg-BG"/>
              </w:rPr>
              <w:t>чески</w:t>
            </w:r>
            <w:r w:rsidR="000C6B93" w:rsidRPr="000C6B93">
              <w:rPr>
                <w:rFonts w:ascii="Times New Roman" w:hAnsi="Times New Roman"/>
                <w:sz w:val="22"/>
                <w:szCs w:val="22"/>
                <w:lang w:val="bg-BG"/>
              </w:rPr>
              <w:t>/работен</w:t>
            </w:r>
            <w:r w:rsidRPr="000C6B93">
              <w:rPr>
                <w:rFonts w:ascii="Times New Roman" w:hAnsi="Times New Roman"/>
                <w:sz w:val="22"/>
                <w:szCs w:val="22"/>
                <w:lang w:val="bg-BG"/>
              </w:rPr>
              <w:t xml:space="preserve"> проект</w:t>
            </w:r>
            <w:r w:rsidR="000C6B93" w:rsidRPr="000C6B93">
              <w:rPr>
                <w:rFonts w:ascii="Times New Roman" w:hAnsi="Times New Roman"/>
                <w:sz w:val="22"/>
                <w:szCs w:val="22"/>
                <w:lang w:val="bg-BG"/>
              </w:rPr>
              <w:t>,</w:t>
            </w:r>
            <w:r w:rsidRPr="000C6B93">
              <w:rPr>
                <w:rFonts w:ascii="Times New Roman" w:hAnsi="Times New Roman"/>
                <w:sz w:val="22"/>
                <w:szCs w:val="22"/>
                <w:lang w:val="bg-BG"/>
              </w:rPr>
              <w:t xml:space="preserve"> придружен с КСС (може и </w:t>
            </w:r>
            <w:proofErr w:type="spellStart"/>
            <w:r w:rsidRPr="000C6B93">
              <w:rPr>
                <w:rFonts w:ascii="Times New Roman" w:hAnsi="Times New Roman"/>
                <w:sz w:val="22"/>
                <w:szCs w:val="22"/>
                <w:lang w:val="bg-BG"/>
              </w:rPr>
              <w:t>окрупнено</w:t>
            </w:r>
            <w:proofErr w:type="spellEnd"/>
            <w:r w:rsidRPr="000C6B93">
              <w:rPr>
                <w:rFonts w:ascii="Times New Roman" w:hAnsi="Times New Roman"/>
                <w:sz w:val="22"/>
                <w:szCs w:val="22"/>
                <w:lang w:val="bg-BG"/>
              </w:rPr>
              <w:t>). В допълнение се проверява дали е представено архитектурно заснемане,</w:t>
            </w:r>
            <w:r w:rsidR="008563CE" w:rsidRPr="000C6B93">
              <w:rPr>
                <w:rFonts w:ascii="Times New Roman" w:hAnsi="Times New Roman"/>
                <w:sz w:val="22"/>
                <w:szCs w:val="22"/>
                <w:lang w:val="bg-BG"/>
              </w:rPr>
              <w:t xml:space="preserve"> </w:t>
            </w:r>
            <w:r w:rsidRPr="000C6B93">
              <w:rPr>
                <w:rFonts w:ascii="Times New Roman" w:hAnsi="Times New Roman"/>
                <w:sz w:val="22"/>
                <w:szCs w:val="22"/>
                <w:lang w:val="bg-BG"/>
              </w:rPr>
              <w:t>както и карта с идентифицираните обекти (като напр. идентификация на</w:t>
            </w:r>
            <w:r w:rsidR="00C205A5" w:rsidRPr="000C6B93">
              <w:rPr>
                <w:rFonts w:ascii="Times New Roman" w:hAnsi="Times New Roman"/>
                <w:sz w:val="22"/>
                <w:szCs w:val="22"/>
                <w:lang w:val="bg-BG"/>
              </w:rPr>
              <w:t xml:space="preserve"> избрани</w:t>
            </w:r>
            <w:r w:rsidRPr="000C6B93">
              <w:rPr>
                <w:rFonts w:ascii="Times New Roman" w:hAnsi="Times New Roman"/>
                <w:sz w:val="22"/>
                <w:szCs w:val="22"/>
                <w:lang w:val="bg-BG"/>
              </w:rPr>
              <w:t xml:space="preserve"> спирки или </w:t>
            </w:r>
            <w:r w:rsidR="000C6B93" w:rsidRPr="000C6B93">
              <w:rPr>
                <w:rFonts w:ascii="Times New Roman" w:hAnsi="Times New Roman"/>
                <w:sz w:val="22"/>
                <w:szCs w:val="22"/>
                <w:lang w:val="bg-BG"/>
              </w:rPr>
              <w:t>е</w:t>
            </w:r>
            <w:r w:rsidR="00C205A5" w:rsidRPr="000C6B93">
              <w:rPr>
                <w:rFonts w:ascii="Times New Roman" w:hAnsi="Times New Roman"/>
                <w:sz w:val="22"/>
                <w:szCs w:val="22"/>
                <w:lang w:val="bg-BG"/>
              </w:rPr>
              <w:t>лектронни информационни табла</w:t>
            </w:r>
            <w:r w:rsidRPr="000C6B93">
              <w:rPr>
                <w:rFonts w:ascii="Times New Roman" w:hAnsi="Times New Roman"/>
                <w:sz w:val="22"/>
                <w:szCs w:val="22"/>
                <w:lang w:val="bg-BG"/>
              </w:rPr>
              <w:t>)</w:t>
            </w:r>
            <w:r w:rsidR="001B784C" w:rsidRPr="000C6B93">
              <w:rPr>
                <w:rFonts w:ascii="Times New Roman" w:hAnsi="Times New Roman"/>
                <w:sz w:val="22"/>
                <w:szCs w:val="22"/>
                <w:lang w:val="bg-BG"/>
              </w:rPr>
              <w:t>.</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Приложено е Становище от съответната компетентна институция (РИОСВ/МОСВ) дали следва да бъдат проведени разрешителните и/или </w:t>
            </w:r>
            <w:proofErr w:type="spellStart"/>
            <w:r w:rsidRPr="000C6B93">
              <w:rPr>
                <w:rFonts w:ascii="Times New Roman" w:hAnsi="Times New Roman"/>
                <w:sz w:val="22"/>
                <w:szCs w:val="22"/>
                <w:lang w:val="bg-BG"/>
              </w:rPr>
              <w:t>съгласувателните</w:t>
            </w:r>
            <w:proofErr w:type="spellEnd"/>
            <w:r w:rsidRPr="000C6B93">
              <w:rPr>
                <w:rFonts w:ascii="Times New Roman" w:hAnsi="Times New Roman"/>
                <w:sz w:val="22"/>
                <w:szCs w:val="22"/>
                <w:lang w:val="bg-BG"/>
              </w:rPr>
              <w:t xml:space="preserve"> процедури по реда на Закона за опазване на околната среда (ЗООС), Закона за биологичното разнообразие (ЗБР) и Закона за защитените територии (ЗЗТ).</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Критерият се проверява само в случай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p w:rsidR="00656AB4" w:rsidRPr="000C6B93" w:rsidRDefault="00656AB4" w:rsidP="00656AB4">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приложено Становище от съответната компетентна институция – РИОСВ/МОСВ, в което да е указано дали следва да бъдат проведени разрешителните и/или </w:t>
            </w:r>
            <w:proofErr w:type="spellStart"/>
            <w:r w:rsidRPr="000C6B93">
              <w:rPr>
                <w:rFonts w:ascii="Times New Roman" w:hAnsi="Times New Roman"/>
                <w:sz w:val="22"/>
                <w:szCs w:val="22"/>
                <w:lang w:val="bg-BG"/>
              </w:rPr>
              <w:t>съгласувателните</w:t>
            </w:r>
            <w:proofErr w:type="spellEnd"/>
            <w:r w:rsidRPr="000C6B93">
              <w:rPr>
                <w:rFonts w:ascii="Times New Roman" w:hAnsi="Times New Roman"/>
                <w:sz w:val="22"/>
                <w:szCs w:val="22"/>
                <w:lang w:val="bg-BG"/>
              </w:rPr>
              <w:t xml:space="preserve"> процедури по реда на Закона за опазване на околната среда (ЗООС), Закона за биологичното разнообразие (ЗБР) и Закона за </w:t>
            </w:r>
            <w:r w:rsidRPr="000C6B93">
              <w:rPr>
                <w:rFonts w:ascii="Times New Roman" w:hAnsi="Times New Roman"/>
                <w:sz w:val="22"/>
                <w:szCs w:val="22"/>
                <w:lang w:val="bg-BG"/>
              </w:rPr>
              <w:lastRenderedPageBreak/>
              <w:t xml:space="preserve">защитените територии (ЗЗТ). </w:t>
            </w:r>
          </w:p>
          <w:p w:rsidR="002F2EFE" w:rsidRPr="000C6B93" w:rsidRDefault="00656AB4" w:rsidP="00656AB4">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случай че в проектното предложение </w:t>
            </w:r>
            <w:r w:rsidRPr="000C6B93">
              <w:rPr>
                <w:rFonts w:ascii="Times New Roman" w:hAnsi="Times New Roman"/>
                <w:b/>
                <w:sz w:val="22"/>
                <w:szCs w:val="22"/>
                <w:lang w:val="bg-BG"/>
              </w:rPr>
              <w:t>не е включено</w:t>
            </w:r>
            <w:r w:rsidRPr="000C6B93">
              <w:rPr>
                <w:rFonts w:ascii="Times New Roman" w:hAnsi="Times New Roman"/>
                <w:sz w:val="22"/>
                <w:szCs w:val="22"/>
                <w:lang w:val="bg-BG"/>
              </w:rPr>
              <w:t xml:space="preserve">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 критерият се отбелязва с „Неприложимо“ и като коментар се отбелязва текста: „В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2671">
            <w:pPr>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Приложено е 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Критерият се проверява само в случай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p w:rsidR="00656AB4" w:rsidRPr="000C6B93" w:rsidRDefault="00656AB4" w:rsidP="00656AB4">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приложено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w:t>
            </w:r>
          </w:p>
          <w:p w:rsidR="002F2EFE" w:rsidRPr="000C6B93" w:rsidRDefault="00656AB4" w:rsidP="00656AB4">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случай че в проектното предложение </w:t>
            </w:r>
            <w:r w:rsidRPr="000C6B93">
              <w:rPr>
                <w:rFonts w:ascii="Times New Roman" w:hAnsi="Times New Roman"/>
                <w:b/>
                <w:sz w:val="22"/>
                <w:szCs w:val="22"/>
                <w:lang w:val="bg-BG"/>
              </w:rPr>
              <w:t>не е включено</w:t>
            </w:r>
            <w:r w:rsidRPr="000C6B93">
              <w:rPr>
                <w:rFonts w:ascii="Times New Roman" w:hAnsi="Times New Roman"/>
                <w:sz w:val="22"/>
                <w:szCs w:val="22"/>
                <w:lang w:val="bg-BG"/>
              </w:rPr>
              <w:t xml:space="preserve">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 критерият се отбелязва с „Неприложимо“ и като коментар се отбелязва текста: „В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656AB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0C6B93">
              <w:rPr>
                <w:rFonts w:ascii="Times New Roman" w:hAnsi="Times New Roman"/>
                <w:i/>
                <w:sz w:val="22"/>
                <w:szCs w:val="22"/>
                <w:lang w:val="bg-BG"/>
              </w:rPr>
              <w:t>в случай че е преценено да се извърши ОВОС</w:t>
            </w:r>
            <w:r w:rsidRPr="000C6B93">
              <w:rPr>
                <w:rFonts w:ascii="Times New Roman" w:hAnsi="Times New Roman"/>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56AB4" w:rsidRPr="000C6B93" w:rsidRDefault="00656AB4" w:rsidP="00383A3D">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Критерият се проверява само в случай че е преценено да се извърши ОВОС съгласно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w:t>
            </w:r>
            <w:r w:rsidRPr="000C6B93">
              <w:rPr>
                <w:rFonts w:ascii="Times New Roman" w:hAnsi="Times New Roman"/>
                <w:sz w:val="22"/>
                <w:szCs w:val="22"/>
                <w:lang w:val="bg-BG"/>
              </w:rPr>
              <w:lastRenderedPageBreak/>
              <w:t>наредба.</w:t>
            </w:r>
          </w:p>
          <w:p w:rsidR="00656AB4" w:rsidRPr="000C6B93" w:rsidRDefault="00656AB4" w:rsidP="00383A3D">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656AB4" w:rsidRPr="000C6B93" w:rsidRDefault="00656AB4" w:rsidP="00383A3D">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приложено нетехническо Резюме към Доклада за оценка на въздействието върху околната среда и документи касаещи доклада за ОВОС. </w:t>
            </w:r>
          </w:p>
          <w:p w:rsidR="00656AB4" w:rsidRPr="000C6B93" w:rsidRDefault="00656AB4"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в Решението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0C6B93">
              <w:rPr>
                <w:rFonts w:ascii="Times New Roman" w:hAnsi="Times New Roman"/>
                <w:b/>
                <w:sz w:val="22"/>
                <w:szCs w:val="22"/>
                <w:lang w:val="bg-BG"/>
              </w:rPr>
              <w:t xml:space="preserve"> </w:t>
            </w:r>
            <w:r w:rsidRPr="000C6B93">
              <w:rPr>
                <w:rFonts w:ascii="Times New Roman" w:hAnsi="Times New Roman"/>
                <w:sz w:val="22"/>
                <w:szCs w:val="22"/>
                <w:lang w:val="bg-BG"/>
              </w:rPr>
              <w:t xml:space="preserve">е преценено </w:t>
            </w:r>
            <w:r w:rsidRPr="000C6B93">
              <w:rPr>
                <w:rFonts w:ascii="Times New Roman" w:hAnsi="Times New Roman"/>
                <w:b/>
                <w:sz w:val="22"/>
                <w:szCs w:val="22"/>
                <w:lang w:val="bg-BG"/>
              </w:rPr>
              <w:t>да не се извършва ОВОС</w:t>
            </w:r>
            <w:r w:rsidRPr="000C6B93">
              <w:rPr>
                <w:rFonts w:ascii="Times New Roman" w:hAnsi="Times New Roman"/>
                <w:sz w:val="22"/>
                <w:szCs w:val="22"/>
                <w:lang w:val="bg-BG"/>
              </w:rPr>
              <w:t>, критерият се отбелязва с „Неприложимо“ и като коментар се отбелязва текста: „Съгласно Решението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е преценено да не се извършва ОВОС“.</w:t>
            </w:r>
          </w:p>
        </w:tc>
      </w:tr>
      <w:tr w:rsidR="00656AB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 е Доклад за оценка на въздействието върху околната среда (</w:t>
            </w:r>
            <w:r w:rsidRPr="000C6B93">
              <w:rPr>
                <w:rFonts w:ascii="Times New Roman" w:hAnsi="Times New Roman"/>
                <w:i/>
                <w:sz w:val="22"/>
                <w:szCs w:val="22"/>
                <w:lang w:val="bg-BG"/>
              </w:rPr>
              <w:t>в случай че е преценено да се извърши ОВОС</w:t>
            </w:r>
            <w:r w:rsidRPr="000C6B93">
              <w:rPr>
                <w:rFonts w:ascii="Times New Roman" w:hAnsi="Times New Roman"/>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56AB4" w:rsidRPr="000C6B93" w:rsidRDefault="00656AB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56AB4" w:rsidRPr="000C6B93" w:rsidRDefault="00656AB4" w:rsidP="00383A3D">
            <w:pPr>
              <w:spacing w:before="60" w:after="120"/>
              <w:jc w:val="both"/>
              <w:rPr>
                <w:rFonts w:ascii="Times New Roman" w:hAnsi="Times New Roman"/>
                <w:sz w:val="22"/>
                <w:szCs w:val="22"/>
                <w:lang w:val="bg-BG"/>
              </w:rPr>
            </w:pPr>
            <w:r w:rsidRPr="000C6B93">
              <w:rPr>
                <w:rFonts w:ascii="Times New Roman" w:hAnsi="Times New Roman"/>
                <w:sz w:val="22"/>
                <w:szCs w:val="22"/>
                <w:lang w:val="bg-BG"/>
              </w:rPr>
              <w:t>Критерият се проверява само в случай че е преценено да се извърши ОВОС съгласно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p>
          <w:p w:rsidR="00656AB4" w:rsidRPr="000C6B93" w:rsidRDefault="00656AB4" w:rsidP="00383A3D">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656AB4" w:rsidRPr="000C6B93" w:rsidRDefault="00656AB4" w:rsidP="00383A3D">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 Доклад за оценка на въздействието върху околната среда. </w:t>
            </w:r>
          </w:p>
          <w:p w:rsidR="00656AB4" w:rsidRPr="000C6B93" w:rsidRDefault="00656AB4"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в Решението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0C6B93">
              <w:rPr>
                <w:rFonts w:ascii="Times New Roman" w:hAnsi="Times New Roman"/>
                <w:b/>
                <w:sz w:val="22"/>
                <w:szCs w:val="22"/>
                <w:lang w:val="bg-BG"/>
              </w:rPr>
              <w:t xml:space="preserve"> </w:t>
            </w:r>
            <w:r w:rsidRPr="000C6B93">
              <w:rPr>
                <w:rFonts w:ascii="Times New Roman" w:hAnsi="Times New Roman"/>
                <w:sz w:val="22"/>
                <w:szCs w:val="22"/>
                <w:lang w:val="bg-BG"/>
              </w:rPr>
              <w:t xml:space="preserve">е преценено </w:t>
            </w:r>
            <w:r w:rsidRPr="000C6B93">
              <w:rPr>
                <w:rFonts w:ascii="Times New Roman" w:hAnsi="Times New Roman"/>
                <w:b/>
                <w:sz w:val="22"/>
                <w:szCs w:val="22"/>
                <w:lang w:val="bg-BG"/>
              </w:rPr>
              <w:t>да не се извършва ОВОС</w:t>
            </w:r>
            <w:r w:rsidRPr="000C6B93">
              <w:rPr>
                <w:rFonts w:ascii="Times New Roman" w:hAnsi="Times New Roman"/>
                <w:sz w:val="22"/>
                <w:szCs w:val="22"/>
                <w:lang w:val="bg-BG"/>
              </w:rPr>
              <w:t xml:space="preserve">, критерият се отбелязва с „Неприложимо“ и като коментар се отбелязва текста: „Съгласно Решението за преценяване на необходимостта от извършване на ОВОС, съгласно чл. 7 от Наредбата за условията и реда за извършване на оценка на </w:t>
            </w:r>
            <w:r w:rsidRPr="000C6B93">
              <w:rPr>
                <w:rFonts w:ascii="Times New Roman" w:hAnsi="Times New Roman"/>
                <w:sz w:val="22"/>
                <w:szCs w:val="22"/>
                <w:lang w:val="bg-BG"/>
              </w:rPr>
              <w:lastRenderedPageBreak/>
              <w:t>въздействието върху околната среда е преценено да не се извършва ОВОС“.</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tabs>
                <w:tab w:val="left" w:pos="-284"/>
              </w:tabs>
              <w:spacing w:before="120"/>
              <w:jc w:val="both"/>
              <w:rPr>
                <w:rFonts w:ascii="Times New Roman" w:hAnsi="Times New Roman"/>
                <w:sz w:val="22"/>
                <w:szCs w:val="22"/>
                <w:lang w:val="bg-BG"/>
              </w:rPr>
            </w:pPr>
            <w:r w:rsidRPr="000C6B93">
              <w:rPr>
                <w:rFonts w:ascii="Times New Roman" w:eastAsia="ArialMT" w:hAnsi="Times New Roman"/>
                <w:bCs/>
                <w:sz w:val="22"/>
                <w:szCs w:val="22"/>
                <w:lang w:val="bg-BG" w:eastAsia="ja-JP"/>
              </w:rPr>
              <w:t>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Критерият се проверява само в случай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p w:rsidR="00656AB4" w:rsidRPr="000C6B93" w:rsidRDefault="00656AB4" w:rsidP="00656AB4">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656AB4" w:rsidRPr="000C6B93" w:rsidRDefault="00656AB4" w:rsidP="00656AB4">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приложено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p>
          <w:p w:rsidR="002F2EFE" w:rsidRPr="000C6B93" w:rsidRDefault="00656AB4" w:rsidP="00656AB4">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случай че в проектното предложение </w:t>
            </w:r>
            <w:r w:rsidRPr="000C6B93">
              <w:rPr>
                <w:rFonts w:ascii="Times New Roman" w:hAnsi="Times New Roman"/>
                <w:b/>
                <w:sz w:val="22"/>
                <w:szCs w:val="22"/>
                <w:lang w:val="bg-BG"/>
              </w:rPr>
              <w:t>не е включено</w:t>
            </w:r>
            <w:r w:rsidRPr="000C6B93">
              <w:rPr>
                <w:rFonts w:ascii="Times New Roman" w:hAnsi="Times New Roman"/>
                <w:sz w:val="22"/>
                <w:szCs w:val="22"/>
                <w:lang w:val="bg-BG"/>
              </w:rPr>
              <w:t xml:space="preserve">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 критерият се отбелязва с „Неприложимо“ и като коментар се отбелязва текста: „В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6D0BAD">
            <w:pPr>
              <w:spacing w:before="120"/>
              <w:jc w:val="both"/>
              <w:rPr>
                <w:rFonts w:ascii="Times New Roman" w:hAnsi="Times New Roman"/>
                <w:sz w:val="22"/>
                <w:szCs w:val="22"/>
                <w:lang w:val="bg-BG"/>
              </w:rPr>
            </w:pPr>
            <w:proofErr w:type="spellStart"/>
            <w:r w:rsidRPr="000C6B93">
              <w:rPr>
                <w:rFonts w:ascii="Times New Roman" w:hAnsi="Times New Roman"/>
                <w:sz w:val="22"/>
                <w:szCs w:val="22"/>
                <w:lang w:val="bg-BG"/>
              </w:rPr>
              <w:t>Приложенa</w:t>
            </w:r>
            <w:proofErr w:type="spellEnd"/>
            <w:r w:rsidRPr="000C6B93">
              <w:rPr>
                <w:rFonts w:ascii="Times New Roman" w:hAnsi="Times New Roman"/>
                <w:sz w:val="22"/>
                <w:szCs w:val="22"/>
                <w:lang w:val="bg-BG"/>
              </w:rPr>
              <w:t xml:space="preserve"> е декларация от кмета на общината,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w:t>
            </w:r>
            <w:r w:rsidRPr="000C6B93">
              <w:rPr>
                <w:rFonts w:ascii="Times New Roman" w:hAnsi="Times New Roman"/>
                <w:sz w:val="22"/>
                <w:szCs w:val="22"/>
                <w:lang w:val="bg-BG"/>
              </w:rPr>
              <w:lastRenderedPageBreak/>
              <w:t xml:space="preserve">подземната инфраструктура, преди стартиране на СМР по ОПРР 2014-2020.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5A0F99" w:rsidRPr="000C6B93" w:rsidRDefault="005A0F99" w:rsidP="001B6BA7">
            <w:pPr>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 оригинал, файл формат WORD, подписано с електронен подпис от кандидата</w:t>
            </w:r>
            <w:r w:rsidRPr="000C6B93">
              <w:rPr>
                <w:rFonts w:ascii="Times New Roman" w:hAnsi="Times New Roman"/>
                <w:b/>
                <w:sz w:val="22"/>
                <w:szCs w:val="22"/>
                <w:lang w:val="bg-BG"/>
              </w:rPr>
              <w:t xml:space="preserve">. </w:t>
            </w:r>
          </w:p>
          <w:p w:rsidR="002F2EFE" w:rsidRPr="000C6B93" w:rsidRDefault="005A0F99" w:rsidP="005A0F99">
            <w:pPr>
              <w:spacing w:before="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декларацията съдържа всички необходими текстове съгласно Насоките за кандидатстване (</w:t>
            </w:r>
            <w:r w:rsidRPr="000C6B93">
              <w:rPr>
                <w:rFonts w:ascii="Times New Roman" w:hAnsi="Times New Roman"/>
                <w:i/>
                <w:sz w:val="22"/>
                <w:szCs w:val="22"/>
                <w:lang w:val="bg-BG"/>
              </w:rPr>
              <w:t>„че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w:t>
            </w:r>
            <w:r w:rsidRPr="000C6B93">
              <w:rPr>
                <w:rFonts w:ascii="Times New Roman" w:hAnsi="Times New Roman"/>
                <w:sz w:val="22"/>
                <w:szCs w:val="22"/>
                <w:lang w:val="bg-BG"/>
              </w:rPr>
              <w:t xml:space="preserve">), дали в декларацията са попълнени данните на лицето, представляващо кандидата (кмета на </w:t>
            </w:r>
            <w:r w:rsidRPr="000C6B93">
              <w:rPr>
                <w:rFonts w:ascii="Times New Roman" w:hAnsi="Times New Roman"/>
                <w:sz w:val="22"/>
                <w:szCs w:val="22"/>
                <w:lang w:val="bg-BG"/>
              </w:rPr>
              <w:lastRenderedPageBreak/>
              <w:t>общината), дали се отнася за конкретното проектно предложение, както и дали има дата на подписването й и дали датата е актуална.</w:t>
            </w:r>
          </w:p>
          <w:p w:rsidR="005A0F99" w:rsidRPr="000C6B93" w:rsidRDefault="005A0F99" w:rsidP="005A0F99">
            <w:pPr>
              <w:spacing w:before="120"/>
              <w:jc w:val="both"/>
              <w:rPr>
                <w:rFonts w:ascii="Times New Roman" w:hAnsi="Times New Roman"/>
                <w:sz w:val="22"/>
                <w:szCs w:val="22"/>
                <w:lang w:val="bg-BG"/>
              </w:rPr>
            </w:pPr>
            <w:r w:rsidRPr="000C6B93">
              <w:rPr>
                <w:rFonts w:ascii="Times New Roman" w:hAnsi="Times New Roman"/>
                <w:sz w:val="22"/>
                <w:szCs w:val="22"/>
                <w:lang w:val="bg-BG"/>
              </w:rPr>
              <w:t>Кандидатът може да представи и друг документ, с който да удостовери посочените по-горе изисквания.</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D327A3">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Приложено е Партньорско споразумение в свободен текст между конкретния бенефициент и общински компании за обществен градски транспорт, описващо правата и задълженията на всеки партньор по проекта.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E000C8" w:rsidRPr="000C6B93" w:rsidRDefault="00E000C8" w:rsidP="00E000C8">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E000C8" w:rsidRPr="000C6B93" w:rsidRDefault="00E000C8" w:rsidP="00E000C8">
            <w:pPr>
              <w:spacing w:before="60" w:after="120"/>
              <w:jc w:val="both"/>
              <w:rPr>
                <w:rFonts w:ascii="Times New Roman" w:hAnsi="Times New Roman"/>
                <w:sz w:val="22"/>
                <w:szCs w:val="22"/>
                <w:lang w:val="bg-BG"/>
              </w:rPr>
            </w:pPr>
            <w:r w:rsidRPr="000C6B93">
              <w:rPr>
                <w:rFonts w:ascii="Times New Roman" w:hAnsi="Times New Roman"/>
                <w:sz w:val="22"/>
                <w:szCs w:val="22"/>
                <w:lang w:val="bg-BG"/>
              </w:rPr>
              <w:t>При наличие на партньор по проекта, кандидата прилага партньорско споразумение в свободен текст. Освен за наличие на документа следва да се извърши проверка и по неговото съдържание, а именно:</w:t>
            </w:r>
          </w:p>
          <w:p w:rsidR="00E000C8" w:rsidRPr="000C6B93" w:rsidRDefault="00E000C8" w:rsidP="00E000C8">
            <w:pPr>
              <w:pStyle w:val="ListParagraph"/>
              <w:numPr>
                <w:ilvl w:val="0"/>
                <w:numId w:val="27"/>
              </w:numPr>
              <w:spacing w:before="60" w:after="120"/>
              <w:ind w:left="358"/>
              <w:jc w:val="both"/>
              <w:rPr>
                <w:rFonts w:ascii="Times New Roman" w:hAnsi="Times New Roman"/>
                <w:sz w:val="22"/>
                <w:szCs w:val="22"/>
                <w:lang w:val="bg-BG"/>
              </w:rPr>
            </w:pPr>
            <w:r w:rsidRPr="000C6B93">
              <w:rPr>
                <w:rFonts w:ascii="Times New Roman" w:hAnsi="Times New Roman"/>
                <w:sz w:val="22"/>
                <w:szCs w:val="22"/>
                <w:lang w:val="bg-BG"/>
              </w:rPr>
              <w:t>Дали споразумението е между кандидата и партньора, описани във формуляра за кандидатстване;</w:t>
            </w:r>
          </w:p>
          <w:p w:rsidR="00E000C8" w:rsidRPr="000C6B93" w:rsidRDefault="00E000C8" w:rsidP="00E000C8">
            <w:pPr>
              <w:pStyle w:val="ListParagraph"/>
              <w:numPr>
                <w:ilvl w:val="0"/>
                <w:numId w:val="27"/>
              </w:numPr>
              <w:spacing w:before="60" w:after="120"/>
              <w:ind w:left="358"/>
              <w:jc w:val="both"/>
              <w:rPr>
                <w:rFonts w:ascii="Times New Roman" w:hAnsi="Times New Roman"/>
                <w:sz w:val="22"/>
                <w:szCs w:val="22"/>
                <w:lang w:val="bg-BG"/>
              </w:rPr>
            </w:pPr>
            <w:r w:rsidRPr="000C6B93">
              <w:rPr>
                <w:rFonts w:ascii="Times New Roman" w:hAnsi="Times New Roman"/>
                <w:sz w:val="22"/>
                <w:szCs w:val="22"/>
                <w:lang w:val="bg-BG"/>
              </w:rPr>
              <w:t>Дали споразумението е за конкретното проектно предложение;</w:t>
            </w:r>
          </w:p>
          <w:p w:rsidR="00E000C8" w:rsidRPr="000C6B93" w:rsidRDefault="00E000C8" w:rsidP="00E000C8">
            <w:pPr>
              <w:pStyle w:val="ListParagraph"/>
              <w:numPr>
                <w:ilvl w:val="0"/>
                <w:numId w:val="27"/>
              </w:numPr>
              <w:spacing w:before="60" w:after="120"/>
              <w:ind w:left="358"/>
              <w:jc w:val="both"/>
              <w:rPr>
                <w:rFonts w:ascii="Times New Roman" w:hAnsi="Times New Roman"/>
                <w:sz w:val="22"/>
                <w:szCs w:val="22"/>
                <w:lang w:val="bg-BG"/>
              </w:rPr>
            </w:pPr>
            <w:r w:rsidRPr="000C6B93">
              <w:rPr>
                <w:rFonts w:ascii="Times New Roman" w:hAnsi="Times New Roman"/>
                <w:sz w:val="22"/>
                <w:szCs w:val="22"/>
                <w:lang w:val="bg-BG"/>
              </w:rPr>
              <w:t>Дали споразумението е подписано и подпечатано от двете страни и дали има регистрационен номер и дата;</w:t>
            </w:r>
          </w:p>
          <w:p w:rsidR="002F2EFE" w:rsidRPr="000C6B93" w:rsidRDefault="00E000C8" w:rsidP="00E000C8">
            <w:pPr>
              <w:pStyle w:val="ListParagraph"/>
              <w:numPr>
                <w:ilvl w:val="0"/>
                <w:numId w:val="27"/>
              </w:numPr>
              <w:spacing w:before="60" w:after="120"/>
              <w:ind w:left="358"/>
              <w:jc w:val="both"/>
              <w:rPr>
                <w:rFonts w:ascii="Times New Roman" w:hAnsi="Times New Roman"/>
                <w:sz w:val="22"/>
                <w:szCs w:val="22"/>
                <w:lang w:val="bg-BG"/>
              </w:rPr>
            </w:pPr>
            <w:r w:rsidRPr="000C6B93">
              <w:rPr>
                <w:rFonts w:ascii="Times New Roman" w:hAnsi="Times New Roman"/>
                <w:sz w:val="22"/>
                <w:szCs w:val="22"/>
                <w:lang w:val="bg-BG"/>
              </w:rPr>
              <w:t>В случай на необходимост от осигуряване на собствен принос по проекта, дали в споразумението е уреден въпросът коя от двете страни ще осигури финансовия ресурс.</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5"/>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F24F1E">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общинска/държавна собственост или е терен с учредено право на строеж в полза на общината.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
                <w:sz w:val="22"/>
                <w:szCs w:val="22"/>
                <w:lang w:val="bg-BG"/>
              </w:rPr>
            </w:pPr>
            <w:r w:rsidRPr="000C6B93">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0C6B93">
              <w:rPr>
                <w:rFonts w:ascii="Times New Roman" w:hAnsi="Times New Roman"/>
                <w:b/>
                <w:i/>
                <w:sz w:val="22"/>
                <w:szCs w:val="22"/>
                <w:lang w:val="bg-BG"/>
              </w:rPr>
              <w:t>във формат сканирано копие</w:t>
            </w:r>
            <w:r w:rsidRPr="000C6B93">
              <w:rPr>
                <w:rFonts w:ascii="Times New Roman" w:hAnsi="Times New Roman"/>
                <w:b/>
                <w:sz w:val="22"/>
                <w:szCs w:val="22"/>
                <w:lang w:val="bg-BG"/>
              </w:rPr>
              <w:t xml:space="preserve">. </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Проверката по критерия включва и проверка, че обектът </w:t>
            </w:r>
            <w:r w:rsidRPr="000C6B93">
              <w:rPr>
                <w:rFonts w:ascii="Times New Roman" w:hAnsi="Times New Roman"/>
                <w:b/>
                <w:sz w:val="22"/>
                <w:szCs w:val="22"/>
                <w:lang w:val="bg-BG"/>
              </w:rPr>
              <w:t>не</w:t>
            </w:r>
            <w:r w:rsidRPr="000C6B93">
              <w:rPr>
                <w:rFonts w:ascii="Times New Roman" w:hAnsi="Times New Roman"/>
                <w:sz w:val="22"/>
                <w:szCs w:val="22"/>
                <w:lang w:val="bg-BG"/>
              </w:rPr>
              <w:t xml:space="preserve"> е с предоставени права за ползване или управление на други институции.</w:t>
            </w:r>
          </w:p>
        </w:tc>
      </w:tr>
      <w:tr w:rsidR="002F2EFE" w:rsidRPr="000C6B93" w:rsidTr="002F2EFE">
        <w:trPr>
          <w:trHeight w:val="534"/>
        </w:trPr>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b/>
                <w:sz w:val="22"/>
                <w:szCs w:val="22"/>
                <w:lang w:val="bg-BG"/>
              </w:rPr>
            </w:pPr>
            <w:r w:rsidRPr="000C6B93">
              <w:rPr>
                <w:rFonts w:ascii="Times New Roman" w:hAnsi="Times New Roman"/>
                <w:b/>
                <w:sz w:val="22"/>
                <w:szCs w:val="22"/>
                <w:lang w:val="bg-BG"/>
              </w:rPr>
              <w:t>2.</w:t>
            </w:r>
          </w:p>
        </w:tc>
        <w:tc>
          <w:tcPr>
            <w:tcW w:w="15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b/>
                <w:sz w:val="22"/>
                <w:szCs w:val="22"/>
                <w:lang w:val="bg-BG"/>
              </w:rPr>
            </w:pPr>
            <w:r w:rsidRPr="000C6B93">
              <w:rPr>
                <w:rFonts w:ascii="Times New Roman" w:hAnsi="Times New Roman"/>
                <w:b/>
                <w:sz w:val="22"/>
                <w:szCs w:val="22"/>
                <w:lang w:val="bg-BG"/>
              </w:rPr>
              <w:t>Критерии за допустимост</w:t>
            </w:r>
          </w:p>
        </w:tc>
        <w:tc>
          <w:tcPr>
            <w:tcW w:w="19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Кандидатът отговаря на критериите за допустимост по настоящата процедура съгласно </w:t>
            </w:r>
            <w:r w:rsidRPr="000C6B93">
              <w:rPr>
                <w:rFonts w:ascii="Times New Roman" w:hAnsi="Times New Roman"/>
                <w:sz w:val="22"/>
                <w:szCs w:val="22"/>
                <w:lang w:val="bg-BG"/>
              </w:rPr>
              <w:lastRenderedPageBreak/>
              <w:t>Насоките за кандидатстване по процедура BG16RFOP001-1.001-039 „Изпълнение на Интегрирани планове за градско възстановяване и развитие 2014-2020“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кандидатът, посочен в раздел „Данни за кандидата“ от формуляра за кандидатстване в ИСУН 2020, отговаря на критериите за допустимост </w:t>
            </w:r>
            <w:r w:rsidRPr="000C6B93">
              <w:rPr>
                <w:rFonts w:ascii="Times New Roman" w:hAnsi="Times New Roman"/>
                <w:sz w:val="22"/>
                <w:szCs w:val="22"/>
                <w:lang w:val="bg-BG"/>
              </w:rPr>
              <w:lastRenderedPageBreak/>
              <w:t xml:space="preserve">по настоящата процедура съгласно Насоките за кандидатстване, а именно дали кандидатът е </w:t>
            </w:r>
            <w:r w:rsidRPr="000C6B93">
              <w:rPr>
                <w:rFonts w:ascii="Times New Roman" w:hAnsi="Times New Roman"/>
                <w:bCs/>
                <w:sz w:val="22"/>
                <w:szCs w:val="22"/>
                <w:lang w:val="bg-BG"/>
              </w:rPr>
              <w:t>община от 39 града</w:t>
            </w:r>
            <w:r w:rsidRPr="000C6B93">
              <w:rPr>
                <w:rFonts w:ascii="Times New Roman" w:hAnsi="Times New Roman"/>
                <w:sz w:val="22"/>
                <w:szCs w:val="22"/>
                <w:lang w:val="bg-BG"/>
              </w:rPr>
              <w:t xml:space="preserve"> </w:t>
            </w:r>
            <w:r w:rsidRPr="000C6B93">
              <w:rPr>
                <w:rFonts w:ascii="Times New Roman" w:hAnsi="Times New Roman"/>
                <w:bCs/>
                <w:sz w:val="22"/>
                <w:szCs w:val="22"/>
                <w:lang w:val="bg-BG"/>
              </w:rPr>
              <w:t>от 1-во до 3-то йерархично ниво от националната полицентрична система съгласно НКПР 2013-2025 г.</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DC6E33">
            <w:pPr>
              <w:spacing w:before="120"/>
              <w:jc w:val="both"/>
              <w:rPr>
                <w:rFonts w:ascii="Times New Roman" w:hAnsi="Times New Roman"/>
                <w:sz w:val="22"/>
                <w:szCs w:val="22"/>
                <w:lang w:val="bg-BG"/>
              </w:rPr>
            </w:pPr>
            <w:r w:rsidRPr="000C6B93">
              <w:rPr>
                <w:rFonts w:ascii="Times New Roman" w:hAnsi="Times New Roman"/>
                <w:sz w:val="22"/>
                <w:szCs w:val="22"/>
                <w:lang w:val="bg-BG"/>
              </w:rPr>
              <w:t>Партньорите са допустими и отговорят на изискванията на Насоките за кандидатстване (</w:t>
            </w:r>
            <w:r w:rsidRPr="000C6B93">
              <w:rPr>
                <w:rFonts w:ascii="Times New Roman" w:hAnsi="Times New Roman"/>
                <w:i/>
                <w:sz w:val="22"/>
                <w:szCs w:val="22"/>
                <w:lang w:val="bg-BG"/>
              </w:rPr>
              <w:t>ако е приложимо</w:t>
            </w:r>
            <w:r w:rsidRPr="000C6B93">
              <w:rPr>
                <w:rFonts w:ascii="Times New Roman" w:hAnsi="Times New Roman"/>
                <w:sz w:val="22"/>
                <w:szCs w:val="22"/>
                <w:lang w:val="bg-BG"/>
              </w:rPr>
              <w:t>).</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0E5324">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партньорите, посочени в раздел „Данни за партньори“ от формуляра за кандидатстване в ИСУН 2020, са допустими и отговарят на изискванията на Насоките за к</w:t>
            </w:r>
            <w:r w:rsidR="000E5324" w:rsidRPr="000C6B93">
              <w:rPr>
                <w:rFonts w:ascii="Times New Roman" w:hAnsi="Times New Roman"/>
                <w:sz w:val="22"/>
                <w:szCs w:val="22"/>
                <w:lang w:val="bg-BG"/>
              </w:rPr>
              <w:t>андидатстване, а именно дали са общински компании за обществен градски транспорт</w:t>
            </w:r>
            <w:r w:rsidRPr="000C6B93">
              <w:rPr>
                <w:rFonts w:ascii="Times New Roman" w:hAnsi="Times New Roman"/>
                <w:sz w:val="22"/>
                <w:szCs w:val="22"/>
                <w:lang w:val="bg-BG"/>
              </w:rPr>
              <w:t>.</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случай че в проектното предложение не са включени партньори, критерият се отбелязва с „Неприложимо“ и като забележка се посочва следният текст: „В проектното предложение не са включени партньори, поради което не се извършва проверка по този критерий“.</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Проектното предложение се реализира чрез комбинирано финансиране чрез БФП и финансови инструменти.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проектното предложение включва комбинирано финансиране чрез БФП и финансов инструмент, създаден по линия на ОПРР 2014-2020.</w:t>
            </w:r>
          </w:p>
          <w:p w:rsidR="002F2EFE" w:rsidRPr="000C6B93" w:rsidRDefault="002F2EFE" w:rsidP="00AA33DF">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случай че проектното предложение не </w:t>
            </w:r>
            <w:r w:rsidR="00AA33DF" w:rsidRPr="000C6B93">
              <w:rPr>
                <w:rFonts w:ascii="Times New Roman" w:hAnsi="Times New Roman"/>
                <w:sz w:val="22"/>
                <w:szCs w:val="22"/>
                <w:lang w:val="bg-BG"/>
              </w:rPr>
              <w:t>включва комбинирано финансиране</w:t>
            </w:r>
            <w:r w:rsidRPr="000C6B93">
              <w:rPr>
                <w:rFonts w:ascii="Times New Roman" w:hAnsi="Times New Roman"/>
                <w:sz w:val="22"/>
                <w:szCs w:val="22"/>
                <w:lang w:val="bg-BG"/>
              </w:rPr>
              <w:t xml:space="preserve">, критерият се отбелязва с „Неприложимо“ и като забележка се посочва следният текст: „Проектното предложение </w:t>
            </w:r>
            <w:r w:rsidR="00AA33DF" w:rsidRPr="000C6B93">
              <w:rPr>
                <w:rFonts w:ascii="Times New Roman" w:hAnsi="Times New Roman"/>
                <w:sz w:val="22"/>
                <w:szCs w:val="22"/>
                <w:lang w:val="bg-BG"/>
              </w:rPr>
              <w:t>няма да се реализира чрез комбинирано финансиране чрез БФП и финансови инструменти</w:t>
            </w:r>
            <w:r w:rsidRPr="000C6B93">
              <w:rPr>
                <w:rFonts w:ascii="Times New Roman" w:hAnsi="Times New Roman"/>
                <w:sz w:val="22"/>
                <w:szCs w:val="22"/>
                <w:lang w:val="bg-BG"/>
              </w:rPr>
              <w:t>, поради което не се извършва проверка по този критерий“.</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51E24">
            <w:pPr>
              <w:spacing w:before="120"/>
              <w:jc w:val="both"/>
              <w:rPr>
                <w:rFonts w:ascii="Times New Roman" w:hAnsi="Times New Roman"/>
                <w:sz w:val="22"/>
                <w:szCs w:val="22"/>
                <w:lang w:val="bg-BG"/>
              </w:rPr>
            </w:pPr>
            <w:r w:rsidRPr="000C6B93">
              <w:rPr>
                <w:rFonts w:ascii="Times New Roman" w:hAnsi="Times New Roman"/>
                <w:sz w:val="22"/>
                <w:szCs w:val="22"/>
                <w:lang w:val="bg-BG"/>
              </w:rPr>
              <w:t>Проектът за интегриран градски транспорт е включен в одобрената Инвестиционна програма на съответния кандидат или в списък с проектни фишове, одобрени от Работната група за подбор на проектни идеи (обекти).</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CA2A17" w:rsidRPr="000C6B93" w:rsidRDefault="00CA2A17" w:rsidP="00CA2A17">
            <w:pPr>
              <w:spacing w:before="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обектите на интервенция, включени в проектното предложение, са част от списъка с индикативни основни или резервни проекти към одобрената Инвестиционна програма на съответната община или са част от списъка с проектни фишове, одобрени от Работната група за подбор на проектни идеи (обекти). 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p w:rsidR="002F2EFE" w:rsidRPr="000C6B93" w:rsidRDefault="00CA2A17" w:rsidP="00CA2A17">
            <w:pPr>
              <w:spacing w:before="120"/>
              <w:jc w:val="both"/>
              <w:rPr>
                <w:rFonts w:ascii="Times New Roman" w:hAnsi="Times New Roman"/>
                <w:sz w:val="22"/>
                <w:szCs w:val="22"/>
                <w:lang w:val="bg-BG"/>
              </w:rPr>
            </w:pPr>
            <w:r w:rsidRPr="000C6B93">
              <w:rPr>
                <w:rFonts w:ascii="Times New Roman" w:hAnsi="Times New Roman"/>
                <w:sz w:val="22"/>
                <w:szCs w:val="22"/>
                <w:lang w:val="bg-BG"/>
              </w:rPr>
              <w:lastRenderedPageBreak/>
              <w:t>Следва да се извърши проверка дали е представена съответна обосновка и документи – напр. сравнителен анализ между обектите от трите списъка на инвестиционната програма, за избора на включените в проектните предложения идеи/обекти.</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Дейностите в проектното предложение, за които се предвижда финансиране чрез БФП, съответстват на допустимите дейности  по процедурата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дейностите по проекта съответстват на допустимите дейности  по процедурата.</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За целите на проверката дейностите, описани в раздел „План за изпълнение/ Дейности по проекта“ от формуляра за кандидатстване се съпоставят с допустимите дейности за съответния инвестиционен приоритет по процедурата, описани в т. 5.4.6 „Допустими дейности“ на Насоките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F03F73">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Проектното предложение </w:t>
            </w:r>
            <w:r w:rsidRPr="000C6B93">
              <w:rPr>
                <w:rFonts w:ascii="Times New Roman" w:hAnsi="Times New Roman"/>
                <w:b/>
                <w:sz w:val="22"/>
                <w:szCs w:val="22"/>
                <w:lang w:val="bg-BG"/>
              </w:rPr>
              <w:t>не</w:t>
            </w:r>
            <w:r w:rsidRPr="000C6B93">
              <w:rPr>
                <w:rFonts w:ascii="Times New Roman" w:hAnsi="Times New Roman"/>
                <w:sz w:val="22"/>
                <w:szCs w:val="22"/>
                <w:lang w:val="bg-BG"/>
              </w:rPr>
              <w:t xml:space="preserve"> включва разходи за проектиране, технически паспорт, техническо обследване, оценка на съответствието на проектите съгласно ЗУТ, </w:t>
            </w:r>
            <w:proofErr w:type="spellStart"/>
            <w:r w:rsidRPr="000C6B93">
              <w:rPr>
                <w:rFonts w:ascii="Times New Roman" w:hAnsi="Times New Roman"/>
                <w:sz w:val="22"/>
                <w:szCs w:val="22"/>
                <w:lang w:val="bg-BG"/>
              </w:rPr>
              <w:t>предпроектно</w:t>
            </w:r>
            <w:proofErr w:type="spellEnd"/>
            <w:r w:rsidRPr="000C6B93">
              <w:rPr>
                <w:rFonts w:ascii="Times New Roman" w:hAnsi="Times New Roman"/>
                <w:sz w:val="22"/>
                <w:szCs w:val="22"/>
                <w:lang w:val="bg-BG"/>
              </w:rPr>
              <w:t xml:space="preserve"> проучване, Анализ разходи-ползи, финансов анализ и др. подготвителни дейности, финансирани по схема BG161PO001/5-02/2012 „В подкрепа за следващия програмен период” по ОПРР 2007-2013.</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CA2A17"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публичния модул на системата ИСУН за периода 2007-2013 на адрес </w:t>
            </w:r>
            <w:hyperlink r:id="rId9" w:history="1">
              <w:r w:rsidRPr="000C6B93">
                <w:rPr>
                  <w:rStyle w:val="Hyperlink"/>
                  <w:rFonts w:ascii="Times New Roman" w:hAnsi="Times New Roman"/>
                  <w:sz w:val="22"/>
                  <w:szCs w:val="22"/>
                  <w:lang w:val="bg-BG"/>
                </w:rPr>
                <w:t>http://umispublic.government.bg/Default.aspx</w:t>
              </w:r>
            </w:hyperlink>
            <w:r w:rsidRPr="000C6B93">
              <w:rPr>
                <w:rFonts w:ascii="Times New Roman" w:hAnsi="Times New Roman"/>
                <w:sz w:val="22"/>
                <w:szCs w:val="22"/>
                <w:lang w:val="bg-BG"/>
              </w:rPr>
              <w:t xml:space="preserve"> се проверява дали съответната община е имала проектно предложение по схема BG161PO001/5-02/2012 „В подкрепа за следващия програмен период” и дали конкретните обекти на интервенция са били включени в него. Ако са били включени, не са допустими разходи за проектиране, технически паспорт, техническо обследване и за оценка на съответствието на проектите съгласно ЗУТ. При необходимост междинното звено иска информация от УО на ОПРР.</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520EEF">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Проектът не е физически завършен или изцяло осъществен преди подаването му за финансиране, независимо дали всички свързани плащания са извършени от конкретния бенефициент или 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За целите на проверката на критерия се реализира проверка на място на обектите на интервенция, която се документира чрез доклад от проверка на място. Съгласно образеца на доклад се извършва проверка относно физическата завършеност на всеки един от обектите на интервенция, включени в проектното предложение. Проверката по критерия се извършва и на база на информацията в раздел „План за изпълнение/ Дейности по проекта“ от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bCs/>
                <w:sz w:val="22"/>
                <w:szCs w:val="22"/>
                <w:lang w:val="bg-BG"/>
              </w:rPr>
            </w:pPr>
            <w:r w:rsidRPr="000C6B93">
              <w:rPr>
                <w:rFonts w:ascii="Times New Roman" w:hAnsi="Times New Roman"/>
                <w:sz w:val="22"/>
                <w:szCs w:val="22"/>
                <w:lang w:val="bg-BG"/>
              </w:rPr>
              <w:t>Извършва се проверка дали продължителността на проекта, посочена в раздел „Основни данни“ от формуляра за кандидатстване в ИСУН 2020, съответства на максимално допустимия период на изпълнение, съгласно Насоките за кандидатстване</w:t>
            </w:r>
            <w:r w:rsidRPr="000C6B93">
              <w:rPr>
                <w:rFonts w:ascii="Times New Roman" w:hAnsi="Times New Roman"/>
                <w:bCs/>
                <w:sz w:val="22"/>
                <w:szCs w:val="22"/>
                <w:lang w:val="bg-BG"/>
              </w:rPr>
              <w:t xml:space="preserve">, </w:t>
            </w:r>
            <w:r w:rsidRPr="000C6B93">
              <w:rPr>
                <w:rFonts w:ascii="Times New Roman" w:hAnsi="Times New Roman"/>
                <w:bCs/>
                <w:sz w:val="22"/>
                <w:szCs w:val="22"/>
                <w:lang w:val="bg-BG"/>
              </w:rPr>
              <w:lastRenderedPageBreak/>
              <w:t>а именно:</w:t>
            </w:r>
          </w:p>
          <w:p w:rsidR="00CA2A17" w:rsidRPr="000C6B93" w:rsidRDefault="002F2EFE" w:rsidP="00CA2A17">
            <w:pPr>
              <w:pStyle w:val="ListParagraph"/>
              <w:numPr>
                <w:ilvl w:val="0"/>
                <w:numId w:val="27"/>
              </w:numPr>
              <w:spacing w:before="60" w:after="120"/>
              <w:ind w:left="500" w:hanging="284"/>
              <w:jc w:val="both"/>
              <w:rPr>
                <w:rFonts w:ascii="Times New Roman" w:hAnsi="Times New Roman"/>
                <w:sz w:val="22"/>
                <w:szCs w:val="22"/>
                <w:lang w:val="bg-BG"/>
              </w:rPr>
            </w:pPr>
            <w:r w:rsidRPr="000C6B93">
              <w:rPr>
                <w:rFonts w:ascii="Times New Roman" w:hAnsi="Times New Roman"/>
                <w:sz w:val="22"/>
                <w:szCs w:val="22"/>
                <w:lang w:val="bg-BG"/>
              </w:rPr>
              <w:t>За проекти за интегриран градски транспорт – 48 месеца;</w:t>
            </w:r>
          </w:p>
          <w:p w:rsidR="002F2EFE" w:rsidRPr="000C6B93" w:rsidRDefault="002F2EFE" w:rsidP="00CA2A17">
            <w:pPr>
              <w:pStyle w:val="ListParagraph"/>
              <w:numPr>
                <w:ilvl w:val="0"/>
                <w:numId w:val="27"/>
              </w:numPr>
              <w:spacing w:before="60" w:after="120"/>
              <w:ind w:left="500" w:hanging="284"/>
              <w:jc w:val="both"/>
              <w:rPr>
                <w:rFonts w:ascii="Times New Roman" w:hAnsi="Times New Roman"/>
                <w:sz w:val="22"/>
                <w:szCs w:val="22"/>
                <w:lang w:val="bg-BG"/>
              </w:rPr>
            </w:pPr>
            <w:r w:rsidRPr="000C6B93">
              <w:rPr>
                <w:rFonts w:ascii="Times New Roman" w:hAnsi="Times New Roman"/>
                <w:sz w:val="22"/>
                <w:szCs w:val="22"/>
                <w:lang w:val="bg-BG"/>
              </w:rPr>
              <w:t>За всички останали проекти – 30 месеца.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Разходите в проектното предложение, за които се предвижда финансиране чрез БФП, са допустими за финансиране в съответствие с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CA2A17" w:rsidRPr="000C6B93" w:rsidRDefault="00CA2A17" w:rsidP="00CA2A1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разходите по проекта, финансирани чрез БФП, са допустими за финансиране в съответствие с Насоките за кандидатстване. </w:t>
            </w:r>
          </w:p>
          <w:p w:rsidR="00CA2A17" w:rsidRPr="000C6B93" w:rsidRDefault="00CA2A17" w:rsidP="00CA2A17">
            <w:pPr>
              <w:spacing w:before="120"/>
              <w:jc w:val="both"/>
              <w:rPr>
                <w:rFonts w:ascii="Times New Roman" w:hAnsi="Times New Roman"/>
                <w:sz w:val="22"/>
                <w:szCs w:val="22"/>
                <w:lang w:val="bg-BG"/>
              </w:rPr>
            </w:pPr>
            <w:r w:rsidRPr="000C6B93">
              <w:rPr>
                <w:rFonts w:ascii="Times New Roman" w:hAnsi="Times New Roman"/>
                <w:sz w:val="22"/>
                <w:szCs w:val="22"/>
                <w:lang w:val="bg-BG"/>
              </w:rPr>
              <w:t>За целите на проверката разходите, описани в раздел „Бюджет (в лева)“ от формуляра за кандидатстване, се съпоставят с допустимите разходи по процедурата, описани в т.5.4.8 „Допустими и недопустими разходи“ на Насоките за кандидатстване.</w:t>
            </w:r>
          </w:p>
          <w:p w:rsidR="002F2EFE" w:rsidRPr="000C6B93" w:rsidRDefault="00CA2A17" w:rsidP="00CA2A1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За генериращи приходи проекти се проверява дали инфраструктурата се използва за изпълнение на стопанска дейност. Ако е налице стопанска дейност е необходима проверка на допустимостта на разходите за ДДС. За проекти, в рамките на които се финансира инфраструктура, служеща за изпълнение на стопанска дейност, се проверява дали и на какво основание са допустими разходите за ДДС (например ако общината бенефициент извършва безвъзмездна доставка).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1A351D" w:rsidRDefault="002F2EFE" w:rsidP="00D6740E">
            <w:pPr>
              <w:spacing w:before="120"/>
              <w:jc w:val="both"/>
              <w:rPr>
                <w:rFonts w:ascii="Times New Roman" w:hAnsi="Times New Roman"/>
                <w:sz w:val="22"/>
                <w:szCs w:val="22"/>
                <w:lang w:val="bg-BG"/>
              </w:rPr>
            </w:pPr>
            <w:r w:rsidRPr="001A351D">
              <w:rPr>
                <w:rFonts w:ascii="Times New Roman" w:hAnsi="Times New Roman"/>
                <w:sz w:val="22"/>
                <w:szCs w:val="22"/>
                <w:lang w:val="bg-BG"/>
              </w:rPr>
              <w:t xml:space="preserve">Разходите за ДДС, финансирани чрез БФП, са допустими за финансиране в съответствие с Насоките за кандидатстване </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1A351D" w:rsidRDefault="002F2EFE" w:rsidP="00C075A9">
            <w:pPr>
              <w:spacing w:before="120"/>
              <w:rPr>
                <w:rFonts w:ascii="Times New Roman" w:hAnsi="Times New Roman"/>
                <w:sz w:val="22"/>
                <w:szCs w:val="22"/>
                <w:lang w:val="bg-BG"/>
              </w:rPr>
            </w:pPr>
            <w:r w:rsidRPr="001A351D">
              <w:rPr>
                <w:rFonts w:ascii="Times New Roman" w:hAnsi="Times New Roman"/>
                <w:sz w:val="22"/>
                <w:szCs w:val="22"/>
                <w:lang w:val="bg-BG"/>
              </w:rPr>
              <w:fldChar w:fldCharType="begin">
                <w:ffData>
                  <w:name w:val=""/>
                  <w:enabled/>
                  <w:calcOnExit/>
                  <w:checkBox>
                    <w:sizeAuto/>
                    <w:default w:val="0"/>
                  </w:checkBox>
                </w:ffData>
              </w:fldChar>
            </w:r>
            <w:r w:rsidRPr="001A351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1A351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1A351D" w:rsidRDefault="002F2EFE" w:rsidP="00C075A9">
            <w:pPr>
              <w:spacing w:before="120"/>
              <w:rPr>
                <w:rFonts w:ascii="Times New Roman" w:hAnsi="Times New Roman"/>
                <w:sz w:val="22"/>
                <w:szCs w:val="22"/>
                <w:lang w:val="bg-BG"/>
              </w:rPr>
            </w:pPr>
            <w:r w:rsidRPr="001A351D">
              <w:rPr>
                <w:rFonts w:ascii="Times New Roman" w:hAnsi="Times New Roman"/>
                <w:sz w:val="22"/>
                <w:szCs w:val="22"/>
                <w:lang w:val="bg-BG"/>
              </w:rPr>
              <w:fldChar w:fldCharType="begin">
                <w:ffData>
                  <w:name w:val=""/>
                  <w:enabled/>
                  <w:calcOnExit/>
                  <w:checkBox>
                    <w:sizeAuto/>
                    <w:default w:val="0"/>
                  </w:checkBox>
                </w:ffData>
              </w:fldChar>
            </w:r>
            <w:r w:rsidRPr="001A351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1A351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1A351D"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Default="001A351D" w:rsidP="001A351D">
            <w:pPr>
              <w:spacing w:before="120"/>
              <w:jc w:val="both"/>
              <w:rPr>
                <w:rFonts w:ascii="Times New Roman" w:hAnsi="Times New Roman"/>
                <w:sz w:val="22"/>
                <w:szCs w:val="22"/>
                <w:lang w:val="bg-BG"/>
              </w:rPr>
            </w:pPr>
            <w:r w:rsidRPr="001A351D">
              <w:rPr>
                <w:rFonts w:ascii="Times New Roman" w:hAnsi="Times New Roman"/>
                <w:sz w:val="22"/>
                <w:szCs w:val="22"/>
                <w:lang w:val="bg-BG"/>
              </w:rPr>
              <w:t>В случай на проектни предложения за интегриран градски транспорт се извършва допълнителна проверка за допустимостта на разходите за ДДС. В общия случай ДДС е невъзстановим разход по проектите (допустим за финансиране с БФП по ОПРР), тъй като при изпълнението на проектите общините извършват безвъзмездни доставки.</w:t>
            </w:r>
          </w:p>
          <w:p w:rsidR="00041683" w:rsidRPr="000C6B93" w:rsidRDefault="00E730B4" w:rsidP="00E730B4">
            <w:pPr>
              <w:spacing w:before="120"/>
              <w:jc w:val="both"/>
              <w:rPr>
                <w:rFonts w:ascii="Times New Roman" w:hAnsi="Times New Roman"/>
                <w:sz w:val="22"/>
                <w:szCs w:val="22"/>
                <w:lang w:val="bg-BG"/>
              </w:rPr>
            </w:pPr>
            <w:r>
              <w:rPr>
                <w:rFonts w:ascii="Times New Roman" w:hAnsi="Times New Roman"/>
                <w:sz w:val="22"/>
                <w:szCs w:val="22"/>
                <w:lang w:val="bg-BG"/>
              </w:rPr>
              <w:t>Например в</w:t>
            </w:r>
            <w:r w:rsidR="00041683">
              <w:rPr>
                <w:rFonts w:ascii="Times New Roman" w:hAnsi="Times New Roman"/>
                <w:sz w:val="22"/>
                <w:szCs w:val="22"/>
                <w:lang w:val="bg-BG"/>
              </w:rPr>
              <w:t xml:space="preserve"> случай на активи, придобити вследствие на проекта, които стават собственост на оператора, ДДС за същите се явява недопустим за финансиране с БФП.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tabs>
                <w:tab w:val="left" w:pos="-284"/>
              </w:tabs>
              <w:spacing w:before="120"/>
              <w:jc w:val="both"/>
              <w:rPr>
                <w:rFonts w:ascii="Times New Roman" w:hAnsi="Times New Roman"/>
                <w:sz w:val="22"/>
                <w:szCs w:val="22"/>
                <w:lang w:val="bg-BG"/>
              </w:rPr>
            </w:pPr>
            <w:r w:rsidRPr="000C6B93">
              <w:rPr>
                <w:rFonts w:ascii="Times New Roman" w:hAnsi="Times New Roman"/>
                <w:sz w:val="22"/>
                <w:szCs w:val="22"/>
                <w:lang w:val="bg-BG"/>
              </w:rPr>
              <w:t>Проектното предложение адресира нуждите и проблемите на лицата с увреждания.</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383A3D" w:rsidP="000C6B93">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във всички </w:t>
            </w:r>
            <w:r w:rsidR="00C320CA" w:rsidRPr="000C6B93">
              <w:rPr>
                <w:rFonts w:ascii="Times New Roman" w:hAnsi="Times New Roman"/>
                <w:sz w:val="22"/>
                <w:szCs w:val="22"/>
                <w:lang w:val="bg-BG"/>
              </w:rPr>
              <w:t>компоненти, вкл. в избраната алтернатива</w:t>
            </w:r>
            <w:r w:rsidR="000C6B93" w:rsidRPr="000C6B93">
              <w:rPr>
                <w:rFonts w:ascii="Times New Roman" w:hAnsi="Times New Roman"/>
                <w:sz w:val="22"/>
                <w:szCs w:val="22"/>
                <w:lang w:val="bg-BG"/>
              </w:rPr>
              <w:t>,</w:t>
            </w:r>
            <w:r w:rsidR="00C320CA" w:rsidRPr="000C6B93">
              <w:rPr>
                <w:rFonts w:ascii="Times New Roman" w:hAnsi="Times New Roman"/>
                <w:sz w:val="22"/>
                <w:szCs w:val="22"/>
                <w:lang w:val="bg-BG"/>
              </w:rPr>
              <w:t xml:space="preserve"> са включени мерки</w:t>
            </w:r>
            <w:r w:rsidR="000C6B93" w:rsidRPr="000C6B93">
              <w:rPr>
                <w:rFonts w:ascii="Times New Roman" w:hAnsi="Times New Roman"/>
                <w:sz w:val="22"/>
                <w:szCs w:val="22"/>
                <w:lang w:val="bg-BG"/>
              </w:rPr>
              <w:t>,</w:t>
            </w:r>
            <w:r w:rsidR="00C320CA" w:rsidRPr="000C6B93">
              <w:rPr>
                <w:rFonts w:ascii="Times New Roman" w:hAnsi="Times New Roman"/>
                <w:sz w:val="22"/>
                <w:szCs w:val="22"/>
                <w:lang w:val="bg-BG"/>
              </w:rPr>
              <w:t xml:space="preserve"> с който ще бъде улеснен достъпа и </w:t>
            </w:r>
            <w:r w:rsidR="00135DBF" w:rsidRPr="000C6B93">
              <w:rPr>
                <w:rFonts w:ascii="Times New Roman" w:hAnsi="Times New Roman"/>
                <w:sz w:val="22"/>
                <w:szCs w:val="22"/>
                <w:lang w:val="bg-BG"/>
              </w:rPr>
              <w:t>из</w:t>
            </w:r>
            <w:r w:rsidR="00C320CA" w:rsidRPr="000C6B93">
              <w:rPr>
                <w:rFonts w:ascii="Times New Roman" w:hAnsi="Times New Roman"/>
                <w:sz w:val="22"/>
                <w:szCs w:val="22"/>
                <w:lang w:val="bg-BG"/>
              </w:rPr>
              <w:t xml:space="preserve">ползването на </w:t>
            </w:r>
            <w:r w:rsidR="00135DBF" w:rsidRPr="000C6B93">
              <w:rPr>
                <w:rFonts w:ascii="Times New Roman" w:hAnsi="Times New Roman"/>
                <w:sz w:val="22"/>
                <w:szCs w:val="22"/>
                <w:lang w:val="bg-BG"/>
              </w:rPr>
              <w:t>инфраструктурата от</w:t>
            </w:r>
            <w:r w:rsidR="000C6B93" w:rsidRPr="000C6B93">
              <w:rPr>
                <w:rFonts w:ascii="Times New Roman" w:hAnsi="Times New Roman"/>
                <w:sz w:val="22"/>
                <w:szCs w:val="22"/>
                <w:lang w:val="bg-BG"/>
              </w:rPr>
              <w:t xml:space="preserve"> лица с увреждания, в т.ч.</w:t>
            </w:r>
            <w:r w:rsidR="00135DBF" w:rsidRPr="000C6B93">
              <w:rPr>
                <w:rFonts w:ascii="Times New Roman" w:hAnsi="Times New Roman"/>
                <w:sz w:val="22"/>
                <w:szCs w:val="22"/>
                <w:lang w:val="bg-BG"/>
              </w:rPr>
              <w:t xml:space="preserve"> </w:t>
            </w:r>
            <w:r w:rsidR="00C320CA" w:rsidRPr="000C6B93">
              <w:rPr>
                <w:rFonts w:ascii="Times New Roman" w:hAnsi="Times New Roman"/>
                <w:sz w:val="22"/>
                <w:szCs w:val="22"/>
                <w:lang w:val="bg-BG"/>
              </w:rPr>
              <w:t>хора със затруднено пр</w:t>
            </w:r>
            <w:r w:rsidR="000C6B93" w:rsidRPr="000C6B93">
              <w:rPr>
                <w:rFonts w:ascii="Times New Roman" w:hAnsi="Times New Roman"/>
                <w:sz w:val="22"/>
                <w:szCs w:val="22"/>
                <w:lang w:val="bg-BG"/>
              </w:rPr>
              <w:t>и</w:t>
            </w:r>
            <w:r w:rsidR="00C320CA" w:rsidRPr="000C6B93">
              <w:rPr>
                <w:rFonts w:ascii="Times New Roman" w:hAnsi="Times New Roman"/>
                <w:sz w:val="22"/>
                <w:szCs w:val="22"/>
                <w:lang w:val="bg-BG"/>
              </w:rPr>
              <w:t>движване.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Проектът предвижда мерки за информация и комуникация съгласно Насоките за </w:t>
            </w:r>
            <w:r w:rsidRPr="000C6B93">
              <w:rPr>
                <w:rFonts w:ascii="Times New Roman" w:hAnsi="Times New Roman"/>
                <w:sz w:val="22"/>
                <w:szCs w:val="22"/>
                <w:lang w:val="bg-BG"/>
              </w:rPr>
              <w:lastRenderedPageBreak/>
              <w:t>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включените в проектното предложение мерки за информация и комуникация съответстват на минималните изисквания, посочени в </w:t>
            </w:r>
            <w:r w:rsidRPr="000C6B93">
              <w:rPr>
                <w:rFonts w:ascii="Times New Roman" w:hAnsi="Times New Roman"/>
                <w:sz w:val="22"/>
                <w:szCs w:val="22"/>
                <w:lang w:val="bg-BG"/>
              </w:rPr>
              <w:lastRenderedPageBreak/>
              <w:t>Единния наръчник на бенефициента за прилагане на правилата за информация и комуникация 2014-2020 г. в съответствие с т. 5.4.6. „Допустими дейности“ от Насоките за кандидатстване.</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Проверката по критерия се извършва на база на информацията за дейността, свързана с информация и комуникация в раздел „План за изпълнение/Дейности по проекта“ от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Бенефициентът е предвидил дейности по извършване на независим одит на проекта.</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в проектното предложение е предвидена задължителната дейност по извършване на независим одит на проекта в съответствие с т. 5.4.6. „Допустими дейности“ от Насоките за кандидатстване. </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Проверката по критерия се извършва на база на информацията за дейността по извършване на независим одит на проекта в раздел „План за изпълнение/Дейности по проекта“ от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jc w:val="both"/>
              <w:rPr>
                <w:rFonts w:ascii="Times New Roman" w:hAnsi="Times New Roman"/>
                <w:sz w:val="22"/>
                <w:szCs w:val="22"/>
                <w:lang w:val="bg-BG" w:eastAsia="bg-BG"/>
              </w:rPr>
            </w:pPr>
            <w:r w:rsidRPr="000C6B93">
              <w:rPr>
                <w:rFonts w:ascii="Times New Roman" w:hAnsi="Times New Roman"/>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195"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2F2EFE"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Извършва се проверка дали проектното предложение допринася за изпълнението на поне една приоритетна област на Стратегията на ЕС за Дунавския регион.</w:t>
            </w:r>
          </w:p>
          <w:p w:rsidR="002F2EFE" w:rsidRPr="000C6B93" w:rsidRDefault="002F2EFE"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За целите на проверката се използва информацията в точка „Обосновка на проекта“ на раздел „Допълнителна информация, необходима за оценка на проектното предложение“ от формуляра за кандидатстване.</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jc w:val="both"/>
              <w:rPr>
                <w:rFonts w:ascii="Times New Roman" w:hAnsi="Times New Roman"/>
                <w:sz w:val="22"/>
                <w:szCs w:val="22"/>
                <w:lang w:val="bg-BG" w:eastAsia="bg-BG"/>
              </w:rPr>
            </w:pPr>
            <w:r w:rsidRPr="000C6B93">
              <w:rPr>
                <w:rFonts w:ascii="Times New Roman" w:hAnsi="Times New Roman"/>
                <w:sz w:val="22"/>
                <w:szCs w:val="22"/>
                <w:lang w:val="bg-BG" w:eastAsia="bg-BG"/>
              </w:rPr>
              <w:t>Проектното предложение е в съответствие с актуална транспортно-комуникационна схема на целевата територия, в т.ч и Планове за устойчива градска мобилност (ако са налични).</w:t>
            </w:r>
          </w:p>
        </w:tc>
        <w:tc>
          <w:tcPr>
            <w:tcW w:w="195"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0C6B93"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C01A67" w:rsidRPr="000C6B93" w:rsidRDefault="00E00BB9" w:rsidP="000C6B93">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е приложена схема </w:t>
            </w:r>
            <w:r w:rsidR="00780B87" w:rsidRPr="000C6B93">
              <w:rPr>
                <w:rFonts w:ascii="Times New Roman" w:hAnsi="Times New Roman"/>
                <w:sz w:val="22"/>
                <w:szCs w:val="22"/>
                <w:lang w:val="bg-BG"/>
              </w:rPr>
              <w:t>з</w:t>
            </w:r>
            <w:r w:rsidRPr="000C6B93">
              <w:rPr>
                <w:rFonts w:ascii="Times New Roman" w:hAnsi="Times New Roman"/>
                <w:sz w:val="22"/>
                <w:szCs w:val="22"/>
                <w:lang w:val="bg-BG"/>
              </w:rPr>
              <w:t xml:space="preserve">а организацията на </w:t>
            </w:r>
            <w:r w:rsidR="00C01A67" w:rsidRPr="000C6B93">
              <w:rPr>
                <w:rFonts w:ascii="Times New Roman" w:hAnsi="Times New Roman"/>
                <w:sz w:val="22"/>
                <w:szCs w:val="22"/>
                <w:lang w:val="bg-BG"/>
              </w:rPr>
              <w:t xml:space="preserve">движение на масовия обществен транспорт в </w:t>
            </w:r>
            <w:r w:rsidR="00780B87" w:rsidRPr="000C6B93">
              <w:rPr>
                <w:rFonts w:ascii="Times New Roman" w:hAnsi="Times New Roman"/>
                <w:sz w:val="22"/>
                <w:szCs w:val="22"/>
                <w:lang w:val="bg-BG"/>
              </w:rPr>
              <w:t>рамките на града</w:t>
            </w:r>
            <w:r w:rsidR="000C6B93" w:rsidRPr="000C6B93">
              <w:rPr>
                <w:rFonts w:ascii="Times New Roman" w:hAnsi="Times New Roman"/>
                <w:sz w:val="22"/>
                <w:szCs w:val="22"/>
                <w:lang w:val="bg-BG"/>
              </w:rPr>
              <w:t>, в</w:t>
            </w:r>
            <w:r w:rsidR="00780B87" w:rsidRPr="000C6B93">
              <w:rPr>
                <w:rFonts w:ascii="Times New Roman" w:hAnsi="Times New Roman"/>
                <w:sz w:val="22"/>
                <w:szCs w:val="22"/>
                <w:lang w:val="bg-BG"/>
              </w:rPr>
              <w:t xml:space="preserve"> </w:t>
            </w:r>
            <w:r w:rsidR="00C01A67" w:rsidRPr="000C6B93">
              <w:rPr>
                <w:rFonts w:ascii="Times New Roman" w:hAnsi="Times New Roman"/>
                <w:sz w:val="22"/>
                <w:szCs w:val="22"/>
                <w:lang w:val="bg-BG"/>
              </w:rPr>
              <w:t>т. ч. а</w:t>
            </w:r>
            <w:r w:rsidR="00B24289" w:rsidRPr="000C6B93">
              <w:rPr>
                <w:rFonts w:ascii="Times New Roman" w:hAnsi="Times New Roman"/>
                <w:sz w:val="22"/>
                <w:szCs w:val="22"/>
                <w:lang w:val="bg-BG"/>
              </w:rPr>
              <w:t>в</w:t>
            </w:r>
            <w:r w:rsidR="00C01A67" w:rsidRPr="000C6B93">
              <w:rPr>
                <w:rFonts w:ascii="Times New Roman" w:hAnsi="Times New Roman"/>
                <w:sz w:val="22"/>
                <w:szCs w:val="22"/>
                <w:lang w:val="bg-BG"/>
              </w:rPr>
              <w:t>тобусния/ тролейбусния транспорт</w:t>
            </w:r>
            <w:r w:rsidRPr="000C6B93">
              <w:rPr>
                <w:rFonts w:ascii="Times New Roman" w:hAnsi="Times New Roman"/>
                <w:sz w:val="22"/>
                <w:szCs w:val="22"/>
                <w:lang w:val="bg-BG"/>
              </w:rPr>
              <w:t xml:space="preserve">. По този начин може да се провери дали </w:t>
            </w:r>
            <w:r w:rsidR="00C01A67" w:rsidRPr="000C6B93">
              <w:rPr>
                <w:rFonts w:ascii="Times New Roman" w:hAnsi="Times New Roman"/>
                <w:sz w:val="22"/>
                <w:szCs w:val="22"/>
                <w:lang w:val="bg-BG"/>
              </w:rPr>
              <w:t>ид</w:t>
            </w:r>
            <w:r w:rsidR="00B24289" w:rsidRPr="000C6B93">
              <w:rPr>
                <w:rFonts w:ascii="Times New Roman" w:hAnsi="Times New Roman"/>
                <w:sz w:val="22"/>
                <w:szCs w:val="22"/>
                <w:lang w:val="bg-BG"/>
              </w:rPr>
              <w:t>енти</w:t>
            </w:r>
            <w:r w:rsidR="00C01A67" w:rsidRPr="000C6B93">
              <w:rPr>
                <w:rFonts w:ascii="Times New Roman" w:hAnsi="Times New Roman"/>
                <w:sz w:val="22"/>
                <w:szCs w:val="22"/>
                <w:lang w:val="bg-BG"/>
              </w:rPr>
              <w:t xml:space="preserve">фицираните нужди </w:t>
            </w:r>
            <w:r w:rsidR="00780B87" w:rsidRPr="000C6B93">
              <w:rPr>
                <w:rFonts w:ascii="Times New Roman" w:hAnsi="Times New Roman"/>
                <w:sz w:val="22"/>
                <w:szCs w:val="22"/>
                <w:lang w:val="bg-BG"/>
              </w:rPr>
              <w:t>за развитие на града в</w:t>
            </w:r>
            <w:r w:rsidR="00C01A67" w:rsidRPr="000C6B93">
              <w:rPr>
                <w:rFonts w:ascii="Times New Roman" w:hAnsi="Times New Roman"/>
                <w:sz w:val="22"/>
                <w:szCs w:val="22"/>
                <w:lang w:val="bg-BG"/>
              </w:rPr>
              <w:t xml:space="preserve"> избраните компоненти от алтернативата съответстват на приложената актуална транспортна-комуникационна схема.</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jc w:val="both"/>
              <w:rPr>
                <w:rFonts w:ascii="Times New Roman" w:hAnsi="Times New Roman"/>
                <w:sz w:val="22"/>
                <w:szCs w:val="22"/>
                <w:lang w:val="bg-BG" w:eastAsia="bg-BG"/>
              </w:rPr>
            </w:pPr>
            <w:r w:rsidRPr="000C6B93">
              <w:rPr>
                <w:rFonts w:ascii="Times New Roman" w:hAnsi="Times New Roman"/>
                <w:sz w:val="22"/>
                <w:szCs w:val="22"/>
                <w:lang w:val="bg-BG" w:eastAsia="bg-BG"/>
              </w:rPr>
              <w:t>Проектното предложение е в съответствие с общинска програма за опазване на околната среда и</w:t>
            </w:r>
            <w:r w:rsidRPr="000C6B93">
              <w:rPr>
                <w:rFonts w:ascii="Times New Roman" w:hAnsi="Times New Roman"/>
                <w:sz w:val="22"/>
                <w:szCs w:val="22"/>
                <w:lang w:val="bg-BG"/>
              </w:rPr>
              <w:t xml:space="preserve"> </w:t>
            </w:r>
            <w:r w:rsidRPr="000C6B93">
              <w:rPr>
                <w:rFonts w:ascii="Times New Roman" w:hAnsi="Times New Roman"/>
                <w:sz w:val="22"/>
                <w:szCs w:val="22"/>
                <w:lang w:val="bg-BG" w:eastAsia="bg-BG"/>
              </w:rPr>
              <w:t>общинска програма за намаляване на замърсителите (</w:t>
            </w:r>
            <w:r w:rsidRPr="000C6B93">
              <w:rPr>
                <w:rFonts w:ascii="Times New Roman" w:hAnsi="Times New Roman"/>
                <w:i/>
                <w:sz w:val="22"/>
                <w:szCs w:val="22"/>
                <w:lang w:val="bg-BG" w:eastAsia="bg-BG"/>
              </w:rPr>
              <w:t>в случай че за общината има разработени такива</w:t>
            </w:r>
            <w:r w:rsidRPr="000C6B93">
              <w:rPr>
                <w:rFonts w:ascii="Times New Roman" w:hAnsi="Times New Roman"/>
                <w:sz w:val="22"/>
                <w:szCs w:val="22"/>
                <w:lang w:val="bg-BG" w:eastAsia="bg-BG"/>
              </w:rPr>
              <w:t>).</w:t>
            </w:r>
          </w:p>
        </w:tc>
        <w:tc>
          <w:tcPr>
            <w:tcW w:w="195"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0C6B93" w:rsidRDefault="002F2EFE"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E40A96" w:rsidP="0058055B">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Извършва се проверка дали </w:t>
            </w:r>
            <w:r w:rsidR="00823F00" w:rsidRPr="000C6B93">
              <w:rPr>
                <w:rFonts w:ascii="Times New Roman" w:hAnsi="Times New Roman"/>
                <w:sz w:val="22"/>
                <w:szCs w:val="22"/>
                <w:lang w:val="bg-BG"/>
              </w:rPr>
              <w:t xml:space="preserve">са представени обобщена стратегията за развитие на града и транспорта в общината в съответствие с релевантните стратегически документи: стратегия за развитие на общината, общински план за развитие, общ </w:t>
            </w:r>
            <w:proofErr w:type="spellStart"/>
            <w:r w:rsidR="00823F00" w:rsidRPr="000C6B93">
              <w:rPr>
                <w:rFonts w:ascii="Times New Roman" w:hAnsi="Times New Roman"/>
                <w:sz w:val="22"/>
                <w:szCs w:val="22"/>
                <w:lang w:val="bg-BG"/>
              </w:rPr>
              <w:t>устройствен</w:t>
            </w:r>
            <w:proofErr w:type="spellEnd"/>
            <w:r w:rsidR="00823F00" w:rsidRPr="000C6B93">
              <w:rPr>
                <w:rFonts w:ascii="Times New Roman" w:hAnsi="Times New Roman"/>
                <w:sz w:val="22"/>
                <w:szCs w:val="22"/>
                <w:lang w:val="bg-BG"/>
              </w:rPr>
              <w:t xml:space="preserve"> план, общинска програма за околната среда и други. В</w:t>
            </w:r>
            <w:r w:rsidR="00DB4669" w:rsidRPr="000C6B93">
              <w:rPr>
                <w:rFonts w:ascii="Times New Roman" w:hAnsi="Times New Roman"/>
                <w:sz w:val="22"/>
                <w:szCs w:val="22"/>
                <w:lang w:val="bg-BG"/>
              </w:rPr>
              <w:t xml:space="preserve"> програмата за опазване на околната среда са вкл</w:t>
            </w:r>
            <w:r w:rsidR="000C6B93" w:rsidRPr="000C6B93">
              <w:rPr>
                <w:rFonts w:ascii="Times New Roman" w:hAnsi="Times New Roman"/>
                <w:sz w:val="22"/>
                <w:szCs w:val="22"/>
                <w:lang w:val="bg-BG"/>
              </w:rPr>
              <w:t>ючени</w:t>
            </w:r>
            <w:r w:rsidR="00DB4669" w:rsidRPr="000C6B93">
              <w:rPr>
                <w:rFonts w:ascii="Times New Roman" w:hAnsi="Times New Roman"/>
                <w:sz w:val="22"/>
                <w:szCs w:val="22"/>
                <w:lang w:val="bg-BG"/>
              </w:rPr>
              <w:t xml:space="preserve"> мерки</w:t>
            </w:r>
            <w:r w:rsidR="0058055B" w:rsidRPr="000C6B93">
              <w:rPr>
                <w:rFonts w:ascii="Times New Roman" w:hAnsi="Times New Roman"/>
                <w:sz w:val="22"/>
                <w:szCs w:val="22"/>
                <w:lang w:val="bg-BG"/>
              </w:rPr>
              <w:t xml:space="preserve"> </w:t>
            </w:r>
            <w:r w:rsidR="00DB4669" w:rsidRPr="000C6B93">
              <w:rPr>
                <w:rFonts w:ascii="Times New Roman" w:hAnsi="Times New Roman"/>
                <w:sz w:val="22"/>
                <w:szCs w:val="22"/>
                <w:lang w:val="bg-BG"/>
              </w:rPr>
              <w:t xml:space="preserve"> </w:t>
            </w:r>
            <w:r w:rsidR="0058055B" w:rsidRPr="000C6B93">
              <w:rPr>
                <w:rFonts w:ascii="Times New Roman" w:hAnsi="Times New Roman"/>
                <w:sz w:val="22"/>
                <w:szCs w:val="22"/>
                <w:lang w:val="bg-BG"/>
              </w:rPr>
              <w:t xml:space="preserve">за развитие/модернизиране на градския транспорт </w:t>
            </w:r>
            <w:r w:rsidR="00823F00" w:rsidRPr="000C6B93">
              <w:rPr>
                <w:rFonts w:ascii="Times New Roman" w:hAnsi="Times New Roman"/>
                <w:sz w:val="22"/>
                <w:szCs w:val="22"/>
                <w:lang w:val="bg-BG"/>
              </w:rPr>
              <w:lastRenderedPageBreak/>
              <w:t>на територията на града и дали са включени в</w:t>
            </w:r>
            <w:r w:rsidR="00DB4669" w:rsidRPr="000C6B93">
              <w:rPr>
                <w:rFonts w:ascii="Times New Roman" w:hAnsi="Times New Roman"/>
                <w:sz w:val="22"/>
                <w:szCs w:val="22"/>
                <w:lang w:val="bg-BG"/>
              </w:rPr>
              <w:t xml:space="preserve"> общинска програма за намаляване на замърсителите</w:t>
            </w:r>
            <w:r w:rsidR="0058055B" w:rsidRPr="000C6B93">
              <w:rPr>
                <w:rFonts w:ascii="Times New Roman" w:hAnsi="Times New Roman"/>
                <w:sz w:val="22"/>
                <w:szCs w:val="22"/>
                <w:lang w:val="bg-BG"/>
              </w:rPr>
              <w:t>.</w:t>
            </w:r>
          </w:p>
          <w:p w:rsidR="00823F00" w:rsidRPr="000C6B93" w:rsidRDefault="00823F00" w:rsidP="00823F00">
            <w:pPr>
              <w:spacing w:before="120"/>
              <w:jc w:val="both"/>
              <w:rPr>
                <w:rFonts w:ascii="Times New Roman" w:hAnsi="Times New Roman"/>
                <w:sz w:val="22"/>
                <w:szCs w:val="22"/>
                <w:lang w:val="bg-BG"/>
              </w:rPr>
            </w:pPr>
          </w:p>
        </w:tc>
      </w:tr>
      <w:tr w:rsidR="002F2EFE" w:rsidRPr="00881977"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881977" w:rsidRDefault="002F2EFE" w:rsidP="00F03F73">
            <w:pPr>
              <w:spacing w:before="120"/>
              <w:jc w:val="both"/>
              <w:rPr>
                <w:rFonts w:ascii="Times New Roman" w:hAnsi="Times New Roman"/>
                <w:sz w:val="22"/>
                <w:szCs w:val="22"/>
                <w:lang w:val="bg-BG"/>
              </w:rPr>
            </w:pPr>
            <w:r w:rsidRPr="00881977">
              <w:rPr>
                <w:rFonts w:ascii="Times New Roman" w:hAnsi="Times New Roman"/>
                <w:sz w:val="22"/>
                <w:szCs w:val="22"/>
                <w:lang w:val="bg-BG"/>
              </w:rPr>
              <w:t>Предвидените дейности за рехабилитация</w:t>
            </w:r>
            <w:r w:rsidR="000C6B93" w:rsidRPr="00881977">
              <w:rPr>
                <w:rFonts w:ascii="Times New Roman" w:hAnsi="Times New Roman"/>
                <w:sz w:val="22"/>
                <w:szCs w:val="22"/>
                <w:lang w:val="bg-BG"/>
              </w:rPr>
              <w:t xml:space="preserve"> </w:t>
            </w:r>
            <w:r w:rsidRPr="00881977">
              <w:rPr>
                <w:rFonts w:ascii="Times New Roman" w:hAnsi="Times New Roman"/>
                <w:sz w:val="22"/>
                <w:szCs w:val="22"/>
                <w:lang w:val="bg-BG"/>
              </w:rPr>
              <w:t>/реконструкция на улични мрежи са обвързани със съществуващи или планирани маршрути на линиите на обществения градски транспорт (напр. реконструкция на улично платно, в случай когато негова лента ще се обособи за движение на средствата на масовия градски транспорт, или осигуряване на инфраструктура за нови маршрутни линии).</w:t>
            </w:r>
          </w:p>
        </w:tc>
        <w:tc>
          <w:tcPr>
            <w:tcW w:w="195" w:type="pct"/>
            <w:tcBorders>
              <w:top w:val="single" w:sz="4" w:space="0" w:color="auto"/>
              <w:left w:val="single" w:sz="4" w:space="0" w:color="auto"/>
              <w:bottom w:val="single" w:sz="4" w:space="0" w:color="auto"/>
              <w:right w:val="single" w:sz="4" w:space="0" w:color="auto"/>
            </w:tcBorders>
          </w:tcPr>
          <w:p w:rsidR="002F2EFE" w:rsidRPr="00881977" w:rsidRDefault="002F2EFE" w:rsidP="00C075A9">
            <w:pPr>
              <w:spacing w:before="120"/>
              <w:rPr>
                <w:rFonts w:ascii="Times New Roman" w:hAnsi="Times New Roman"/>
                <w:sz w:val="22"/>
                <w:szCs w:val="22"/>
                <w:lang w:val="bg-BG"/>
              </w:rPr>
            </w:pPr>
            <w:r w:rsidRPr="00881977">
              <w:rPr>
                <w:rFonts w:ascii="Times New Roman" w:hAnsi="Times New Roman"/>
                <w:sz w:val="22"/>
                <w:szCs w:val="22"/>
                <w:lang w:val="bg-BG"/>
              </w:rPr>
              <w:fldChar w:fldCharType="begin">
                <w:ffData>
                  <w:name w:val=""/>
                  <w:enabled/>
                  <w:calcOnExit/>
                  <w:checkBox>
                    <w:sizeAuto/>
                    <w:default w:val="0"/>
                  </w:checkBox>
                </w:ffData>
              </w:fldChar>
            </w:r>
            <w:r w:rsidRPr="00881977">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881977">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881977" w:rsidRDefault="002F2EFE" w:rsidP="00C075A9">
            <w:pPr>
              <w:spacing w:before="120"/>
              <w:rPr>
                <w:rFonts w:ascii="Times New Roman" w:hAnsi="Times New Roman"/>
                <w:sz w:val="22"/>
                <w:szCs w:val="22"/>
                <w:lang w:val="bg-BG"/>
              </w:rPr>
            </w:pPr>
            <w:r w:rsidRPr="00881977">
              <w:rPr>
                <w:rFonts w:ascii="Times New Roman" w:hAnsi="Times New Roman"/>
                <w:sz w:val="22"/>
                <w:szCs w:val="22"/>
                <w:lang w:val="bg-BG"/>
              </w:rPr>
              <w:fldChar w:fldCharType="begin">
                <w:ffData>
                  <w:name w:val=""/>
                  <w:enabled/>
                  <w:calcOnExit/>
                  <w:checkBox>
                    <w:sizeAuto/>
                    <w:default w:val="0"/>
                  </w:checkBox>
                </w:ffData>
              </w:fldChar>
            </w:r>
            <w:r w:rsidRPr="00881977">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881977">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881977" w:rsidDel="000440E0" w:rsidRDefault="002F2EFE" w:rsidP="00C075A9">
            <w:pPr>
              <w:spacing w:before="120"/>
              <w:rPr>
                <w:rFonts w:ascii="Times New Roman" w:hAnsi="Times New Roman"/>
                <w:sz w:val="22"/>
                <w:szCs w:val="22"/>
                <w:lang w:val="bg-BG"/>
              </w:rPr>
            </w:pPr>
            <w:r w:rsidRPr="00881977">
              <w:rPr>
                <w:rFonts w:ascii="Times New Roman" w:hAnsi="Times New Roman"/>
                <w:sz w:val="22"/>
                <w:szCs w:val="22"/>
                <w:lang w:val="bg-BG"/>
              </w:rPr>
              <w:fldChar w:fldCharType="begin">
                <w:ffData>
                  <w:name w:val=""/>
                  <w:enabled/>
                  <w:calcOnExit/>
                  <w:checkBox>
                    <w:sizeAuto/>
                    <w:default w:val="0"/>
                  </w:checkBox>
                </w:ffData>
              </w:fldChar>
            </w:r>
            <w:r w:rsidRPr="00881977">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881977">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881977" w:rsidDel="000440E0" w:rsidRDefault="0026536F" w:rsidP="00572964">
            <w:pPr>
              <w:spacing w:before="120"/>
              <w:jc w:val="both"/>
              <w:rPr>
                <w:rFonts w:ascii="Times New Roman" w:hAnsi="Times New Roman"/>
                <w:sz w:val="22"/>
                <w:szCs w:val="22"/>
                <w:lang w:val="bg-BG"/>
              </w:rPr>
            </w:pPr>
            <w:r w:rsidRPr="00881977">
              <w:rPr>
                <w:rFonts w:ascii="Times New Roman" w:hAnsi="Times New Roman"/>
                <w:sz w:val="22"/>
                <w:szCs w:val="22"/>
                <w:lang w:val="bg-BG"/>
              </w:rPr>
              <w:t xml:space="preserve">Извършва се проверка дали </w:t>
            </w:r>
            <w:r w:rsidR="00572964" w:rsidRPr="00881977">
              <w:rPr>
                <w:rFonts w:ascii="Times New Roman" w:hAnsi="Times New Roman"/>
                <w:sz w:val="22"/>
                <w:szCs w:val="22"/>
                <w:lang w:val="bg-BG"/>
              </w:rPr>
              <w:t>в избраните компоненти са включени дейности за рехабилитация/реконструкция на улични мрежи</w:t>
            </w:r>
            <w:r w:rsidR="000C6B93" w:rsidRPr="00881977">
              <w:rPr>
                <w:rFonts w:ascii="Times New Roman" w:hAnsi="Times New Roman"/>
                <w:sz w:val="22"/>
                <w:szCs w:val="22"/>
                <w:lang w:val="bg-BG"/>
              </w:rPr>
              <w:t>,</w:t>
            </w:r>
            <w:r w:rsidR="00572964" w:rsidRPr="00881977">
              <w:rPr>
                <w:rFonts w:ascii="Times New Roman" w:hAnsi="Times New Roman"/>
                <w:sz w:val="22"/>
                <w:szCs w:val="22"/>
                <w:lang w:val="bg-BG"/>
              </w:rPr>
              <w:t xml:space="preserve"> които </w:t>
            </w:r>
            <w:r w:rsidR="000C6B93" w:rsidRPr="00881977">
              <w:rPr>
                <w:rFonts w:ascii="Times New Roman" w:hAnsi="Times New Roman"/>
                <w:sz w:val="22"/>
                <w:szCs w:val="22"/>
                <w:lang w:val="bg-BG"/>
              </w:rPr>
              <w:t xml:space="preserve">следва да </w:t>
            </w:r>
            <w:r w:rsidR="00572964" w:rsidRPr="00881977">
              <w:rPr>
                <w:rFonts w:ascii="Times New Roman" w:hAnsi="Times New Roman"/>
                <w:sz w:val="22"/>
                <w:szCs w:val="22"/>
                <w:lang w:val="bg-BG"/>
              </w:rPr>
              <w:t>са свързани със съществуващи или планирани маршрути на линиите на обществения градски транспорт.</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881977"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881977" w:rsidRDefault="002F2EFE" w:rsidP="00C075A9">
            <w:pPr>
              <w:spacing w:before="120"/>
              <w:jc w:val="both"/>
              <w:rPr>
                <w:rFonts w:ascii="Times New Roman" w:hAnsi="Times New Roman"/>
                <w:sz w:val="22"/>
                <w:szCs w:val="22"/>
                <w:lang w:val="bg-BG" w:eastAsia="bg-BG"/>
              </w:rPr>
            </w:pPr>
            <w:r w:rsidRPr="00881977">
              <w:rPr>
                <w:rFonts w:ascii="Times New Roman" w:hAnsi="Times New Roman"/>
                <w:sz w:val="22"/>
                <w:szCs w:val="22"/>
                <w:lang w:val="bg-BG"/>
              </w:rPr>
              <w:t xml:space="preserve">Проектът е разработен на основата на интегриран подход –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w:t>
            </w:r>
            <w:proofErr w:type="spellStart"/>
            <w:r w:rsidRPr="00881977">
              <w:rPr>
                <w:rFonts w:ascii="Times New Roman" w:hAnsi="Times New Roman"/>
                <w:sz w:val="22"/>
                <w:szCs w:val="22"/>
                <w:lang w:val="bg-BG"/>
              </w:rPr>
              <w:t>синергия</w:t>
            </w:r>
            <w:proofErr w:type="spellEnd"/>
            <w:r w:rsidRPr="00881977">
              <w:rPr>
                <w:rFonts w:ascii="Times New Roman" w:hAnsi="Times New Roman"/>
                <w:sz w:val="22"/>
                <w:szCs w:val="22"/>
                <w:lang w:val="bg-BG"/>
              </w:rPr>
              <w:t>, че цялостното въздействие на проектното предложение да превишава сбора от въздействието на отделните му съставни части, ако те бъдат осъществени поотделно.</w:t>
            </w:r>
          </w:p>
        </w:tc>
        <w:tc>
          <w:tcPr>
            <w:tcW w:w="195" w:type="pct"/>
            <w:tcBorders>
              <w:top w:val="single" w:sz="4" w:space="0" w:color="auto"/>
              <w:left w:val="single" w:sz="4" w:space="0" w:color="auto"/>
              <w:bottom w:val="single" w:sz="4" w:space="0" w:color="auto"/>
              <w:right w:val="single" w:sz="4" w:space="0" w:color="auto"/>
            </w:tcBorders>
          </w:tcPr>
          <w:p w:rsidR="002F2EFE" w:rsidRPr="00881977" w:rsidRDefault="002F2EFE" w:rsidP="00C075A9">
            <w:pPr>
              <w:spacing w:before="120"/>
              <w:rPr>
                <w:rFonts w:ascii="Times New Roman" w:hAnsi="Times New Roman"/>
                <w:sz w:val="22"/>
                <w:szCs w:val="22"/>
                <w:lang w:val="bg-BG"/>
              </w:rPr>
            </w:pPr>
            <w:r w:rsidRPr="00881977">
              <w:rPr>
                <w:rFonts w:ascii="Times New Roman" w:hAnsi="Times New Roman"/>
                <w:sz w:val="22"/>
                <w:szCs w:val="22"/>
                <w:lang w:val="bg-BG"/>
              </w:rPr>
              <w:fldChar w:fldCharType="begin">
                <w:ffData>
                  <w:name w:val=""/>
                  <w:enabled/>
                  <w:calcOnExit/>
                  <w:checkBox>
                    <w:sizeAuto/>
                    <w:default w:val="0"/>
                  </w:checkBox>
                </w:ffData>
              </w:fldChar>
            </w:r>
            <w:r w:rsidRPr="00881977">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881977">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881977" w:rsidRDefault="002F2EFE" w:rsidP="00C075A9">
            <w:pPr>
              <w:spacing w:before="120"/>
              <w:rPr>
                <w:rFonts w:ascii="Times New Roman" w:hAnsi="Times New Roman"/>
                <w:sz w:val="22"/>
                <w:szCs w:val="22"/>
                <w:lang w:val="bg-BG"/>
              </w:rPr>
            </w:pPr>
            <w:r w:rsidRPr="00881977">
              <w:rPr>
                <w:rFonts w:ascii="Times New Roman" w:hAnsi="Times New Roman"/>
                <w:sz w:val="22"/>
                <w:szCs w:val="22"/>
                <w:lang w:val="bg-BG"/>
              </w:rPr>
              <w:fldChar w:fldCharType="begin">
                <w:ffData>
                  <w:name w:val=""/>
                  <w:enabled/>
                  <w:calcOnExit/>
                  <w:checkBox>
                    <w:sizeAuto/>
                    <w:default w:val="0"/>
                  </w:checkBox>
                </w:ffData>
              </w:fldChar>
            </w:r>
            <w:r w:rsidRPr="00881977">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881977">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881977"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Del="000440E0" w:rsidRDefault="00572964" w:rsidP="000C6B93">
            <w:pPr>
              <w:spacing w:before="120"/>
              <w:jc w:val="both"/>
              <w:rPr>
                <w:rFonts w:ascii="Times New Roman" w:hAnsi="Times New Roman"/>
                <w:sz w:val="22"/>
                <w:szCs w:val="22"/>
                <w:lang w:val="bg-BG"/>
              </w:rPr>
            </w:pPr>
            <w:r w:rsidRPr="00881977">
              <w:rPr>
                <w:rFonts w:ascii="Times New Roman" w:hAnsi="Times New Roman"/>
                <w:sz w:val="22"/>
                <w:szCs w:val="22"/>
                <w:lang w:val="bg-BG"/>
              </w:rPr>
              <w:t>Извършва се проверка дали в избраната алтернатива</w:t>
            </w:r>
            <w:r w:rsidR="00262C5A" w:rsidRPr="00881977">
              <w:rPr>
                <w:rFonts w:ascii="Times New Roman" w:hAnsi="Times New Roman"/>
                <w:sz w:val="22"/>
                <w:szCs w:val="22"/>
                <w:lang w:val="bg-BG"/>
              </w:rPr>
              <w:t xml:space="preserve"> в</w:t>
            </w:r>
            <w:r w:rsidRPr="00881977">
              <w:rPr>
                <w:rFonts w:ascii="Times New Roman" w:hAnsi="Times New Roman"/>
                <w:sz w:val="22"/>
                <w:szCs w:val="22"/>
                <w:lang w:val="bg-BG"/>
              </w:rPr>
              <w:t xml:space="preserve"> </w:t>
            </w:r>
            <w:proofErr w:type="spellStart"/>
            <w:r w:rsidRPr="00881977">
              <w:rPr>
                <w:rFonts w:ascii="Times New Roman" w:hAnsi="Times New Roman"/>
                <w:sz w:val="22"/>
                <w:szCs w:val="22"/>
                <w:lang w:val="bg-BG"/>
              </w:rPr>
              <w:t>предпроектн</w:t>
            </w:r>
            <w:r w:rsidR="000C6B93" w:rsidRPr="00881977">
              <w:rPr>
                <w:rFonts w:ascii="Times New Roman" w:hAnsi="Times New Roman"/>
                <w:sz w:val="22"/>
                <w:szCs w:val="22"/>
                <w:lang w:val="bg-BG"/>
              </w:rPr>
              <w:t>ото</w:t>
            </w:r>
            <w:proofErr w:type="spellEnd"/>
            <w:r w:rsidRPr="00881977">
              <w:rPr>
                <w:rFonts w:ascii="Times New Roman" w:hAnsi="Times New Roman"/>
                <w:sz w:val="22"/>
                <w:szCs w:val="22"/>
                <w:lang w:val="bg-BG"/>
              </w:rPr>
              <w:t xml:space="preserve"> проучване са включени дейности, които са взаимообвързани и при тяхното съвкупно изпълнение ще бъде </w:t>
            </w:r>
            <w:r w:rsidR="00823F00" w:rsidRPr="00881977">
              <w:rPr>
                <w:rFonts w:ascii="Times New Roman" w:hAnsi="Times New Roman"/>
                <w:sz w:val="22"/>
                <w:szCs w:val="22"/>
                <w:lang w:val="bg-BG"/>
              </w:rPr>
              <w:t xml:space="preserve">допринесено за </w:t>
            </w:r>
            <w:r w:rsidRPr="00881977">
              <w:rPr>
                <w:rFonts w:ascii="Times New Roman" w:hAnsi="Times New Roman"/>
                <w:sz w:val="22"/>
                <w:szCs w:val="22"/>
                <w:lang w:val="bg-BG"/>
              </w:rPr>
              <w:t>подобр</w:t>
            </w:r>
            <w:r w:rsidR="00823F00" w:rsidRPr="00881977">
              <w:rPr>
                <w:rFonts w:ascii="Times New Roman" w:hAnsi="Times New Roman"/>
                <w:sz w:val="22"/>
                <w:szCs w:val="22"/>
                <w:lang w:val="bg-BG"/>
              </w:rPr>
              <w:t>яване</w:t>
            </w:r>
            <w:r w:rsidRPr="00881977">
              <w:rPr>
                <w:rFonts w:ascii="Times New Roman" w:hAnsi="Times New Roman"/>
                <w:sz w:val="22"/>
                <w:szCs w:val="22"/>
                <w:lang w:val="bg-BG"/>
              </w:rPr>
              <w:t>/модернизиран</w:t>
            </w:r>
            <w:r w:rsidR="00823F00" w:rsidRPr="00881977">
              <w:rPr>
                <w:rFonts w:ascii="Times New Roman" w:hAnsi="Times New Roman"/>
                <w:sz w:val="22"/>
                <w:szCs w:val="22"/>
                <w:lang w:val="bg-BG"/>
              </w:rPr>
              <w:t>е на</w:t>
            </w:r>
            <w:r w:rsidRPr="00881977">
              <w:rPr>
                <w:rFonts w:ascii="Times New Roman" w:hAnsi="Times New Roman"/>
                <w:sz w:val="22"/>
                <w:szCs w:val="22"/>
                <w:lang w:val="bg-BG"/>
              </w:rPr>
              <w:t xml:space="preserve"> услуга</w:t>
            </w:r>
            <w:r w:rsidR="00823F00" w:rsidRPr="00881977">
              <w:rPr>
                <w:rFonts w:ascii="Times New Roman" w:hAnsi="Times New Roman"/>
                <w:sz w:val="22"/>
                <w:szCs w:val="22"/>
                <w:lang w:val="bg-BG"/>
              </w:rPr>
              <w:t xml:space="preserve"> </w:t>
            </w:r>
            <w:r w:rsidRPr="00881977">
              <w:rPr>
                <w:rFonts w:ascii="Times New Roman" w:hAnsi="Times New Roman"/>
                <w:sz w:val="22"/>
                <w:szCs w:val="22"/>
                <w:lang w:val="bg-BG"/>
              </w:rPr>
              <w:t>градски транспорт.</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r w:rsidRPr="00222538">
              <w:rPr>
                <w:rFonts w:ascii="Times New Roman" w:hAnsi="Times New Roman"/>
                <w:sz w:val="22"/>
                <w:szCs w:val="22"/>
                <w:lang w:val="bg-BG"/>
              </w:rPr>
              <w:t>В случай на интервенции, свързани с обществени паркинги, същите са предвидени в близост до възлови точки на масовия градски транспорт, което ще допринесе за подобряване на условията за движение в съответствие с транспортно-комуникационния план на общината.</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Del="000440E0" w:rsidRDefault="003B1EEA" w:rsidP="000C6B93">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Извършва се проверка дали в избраната алтернатива в </w:t>
            </w:r>
            <w:proofErr w:type="spellStart"/>
            <w:r w:rsidRPr="00222538">
              <w:rPr>
                <w:rFonts w:ascii="Times New Roman" w:hAnsi="Times New Roman"/>
                <w:sz w:val="22"/>
                <w:szCs w:val="22"/>
                <w:lang w:val="bg-BG"/>
              </w:rPr>
              <w:t>предпроектн</w:t>
            </w:r>
            <w:r w:rsidR="000C6B93" w:rsidRPr="00222538">
              <w:rPr>
                <w:rFonts w:ascii="Times New Roman" w:hAnsi="Times New Roman"/>
                <w:sz w:val="22"/>
                <w:szCs w:val="22"/>
                <w:lang w:val="bg-BG"/>
              </w:rPr>
              <w:t>о</w:t>
            </w:r>
            <w:r w:rsidRPr="00222538">
              <w:rPr>
                <w:rFonts w:ascii="Times New Roman" w:hAnsi="Times New Roman"/>
                <w:sz w:val="22"/>
                <w:szCs w:val="22"/>
                <w:lang w:val="bg-BG"/>
              </w:rPr>
              <w:t>то</w:t>
            </w:r>
            <w:proofErr w:type="spellEnd"/>
            <w:r w:rsidRPr="00222538">
              <w:rPr>
                <w:rFonts w:ascii="Times New Roman" w:hAnsi="Times New Roman"/>
                <w:sz w:val="22"/>
                <w:szCs w:val="22"/>
                <w:lang w:val="bg-BG"/>
              </w:rPr>
              <w:t xml:space="preserve"> проучване </w:t>
            </w:r>
            <w:r w:rsidR="00B30850" w:rsidRPr="00222538">
              <w:rPr>
                <w:rFonts w:ascii="Times New Roman" w:hAnsi="Times New Roman"/>
                <w:sz w:val="22"/>
                <w:szCs w:val="22"/>
                <w:lang w:val="bg-BG"/>
              </w:rPr>
              <w:t>са идентифицирани местата за използване на паркинги по начин</w:t>
            </w:r>
            <w:r w:rsidR="000C6B93" w:rsidRPr="00222538">
              <w:rPr>
                <w:rFonts w:ascii="Times New Roman" w:hAnsi="Times New Roman"/>
                <w:sz w:val="22"/>
                <w:szCs w:val="22"/>
                <w:lang w:val="bg-BG"/>
              </w:rPr>
              <w:t>,</w:t>
            </w:r>
            <w:r w:rsidR="00B30850" w:rsidRPr="00222538">
              <w:rPr>
                <w:rFonts w:ascii="Times New Roman" w:hAnsi="Times New Roman"/>
                <w:sz w:val="22"/>
                <w:szCs w:val="22"/>
                <w:lang w:val="bg-BG"/>
              </w:rPr>
              <w:t xml:space="preserve"> по който ще може да се предпочете използването на </w:t>
            </w:r>
            <w:r w:rsidR="000C6B93" w:rsidRPr="00222538">
              <w:rPr>
                <w:rFonts w:ascii="Times New Roman" w:hAnsi="Times New Roman"/>
                <w:sz w:val="22"/>
                <w:szCs w:val="22"/>
                <w:lang w:val="bg-BG"/>
              </w:rPr>
              <w:t>лични превозни средства</w:t>
            </w:r>
            <w:r w:rsidR="00B30850" w:rsidRPr="00222538">
              <w:rPr>
                <w:rFonts w:ascii="Times New Roman" w:hAnsi="Times New Roman"/>
                <w:sz w:val="22"/>
                <w:szCs w:val="22"/>
                <w:lang w:val="bg-BG"/>
              </w:rPr>
              <w:t xml:space="preserve"> с </w:t>
            </w:r>
            <w:r w:rsidR="000C6B93" w:rsidRPr="00222538">
              <w:rPr>
                <w:rFonts w:ascii="Times New Roman" w:hAnsi="Times New Roman"/>
                <w:sz w:val="22"/>
                <w:szCs w:val="22"/>
                <w:lang w:val="bg-BG"/>
              </w:rPr>
              <w:t>масовия градски транспорт</w:t>
            </w:r>
            <w:r w:rsidR="00B30850" w:rsidRPr="00222538">
              <w:rPr>
                <w:rFonts w:ascii="Times New Roman" w:hAnsi="Times New Roman"/>
                <w:sz w:val="22"/>
                <w:szCs w:val="22"/>
                <w:lang w:val="bg-BG"/>
              </w:rPr>
              <w:t>.</w:t>
            </w:r>
            <w:r w:rsidR="00B30850" w:rsidRPr="000C6B93">
              <w:rPr>
                <w:rFonts w:ascii="Times New Roman" w:hAnsi="Times New Roman"/>
                <w:sz w:val="22"/>
                <w:szCs w:val="22"/>
                <w:lang w:val="bg-BG"/>
              </w:rPr>
              <w:t xml:space="preserve">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В проектното предложение са заложени следните </w:t>
            </w:r>
            <w:r w:rsidRPr="00222538">
              <w:rPr>
                <w:rFonts w:ascii="Times New Roman" w:hAnsi="Times New Roman"/>
                <w:sz w:val="22"/>
                <w:szCs w:val="22"/>
                <w:lang w:val="bg-BG"/>
              </w:rPr>
              <w:lastRenderedPageBreak/>
              <w:t>цели или комбинация от тях (Моля посочете кои в поле „Забележки“):</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Опазване на околната среда чрез подобряване характеристиките на превозните средства, обслужващи обществения транспорт – замяна на остарелите и амортизирани превозни средства с нови, отговарящи на нормативните стандарти за вредни емисии;</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Насърчаване на </w:t>
            </w:r>
            <w:proofErr w:type="spellStart"/>
            <w:r w:rsidRPr="00222538">
              <w:rPr>
                <w:rFonts w:ascii="Times New Roman" w:hAnsi="Times New Roman"/>
                <w:sz w:val="22"/>
                <w:szCs w:val="22"/>
                <w:lang w:val="bg-BG"/>
              </w:rPr>
              <w:t>мултимодална</w:t>
            </w:r>
            <w:proofErr w:type="spellEnd"/>
            <w:r w:rsidRPr="00222538">
              <w:rPr>
                <w:rFonts w:ascii="Times New Roman" w:hAnsi="Times New Roman"/>
                <w:sz w:val="22"/>
                <w:szCs w:val="22"/>
                <w:lang w:val="bg-BG"/>
              </w:rPr>
              <w:t xml:space="preserve"> устойчива градска мобилност чрез създаване на възможности за алтернативни форми на транспорт и тяхното подходящо комбиниране, в това число обществен транспорт, </w:t>
            </w:r>
            <w:proofErr w:type="spellStart"/>
            <w:r w:rsidRPr="00222538">
              <w:rPr>
                <w:rFonts w:ascii="Times New Roman" w:hAnsi="Times New Roman"/>
                <w:sz w:val="22"/>
                <w:szCs w:val="22"/>
                <w:lang w:val="bg-BG"/>
              </w:rPr>
              <w:t>велосипедизъм</w:t>
            </w:r>
            <w:proofErr w:type="spellEnd"/>
            <w:r w:rsidRPr="00222538">
              <w:rPr>
                <w:rFonts w:ascii="Times New Roman" w:hAnsi="Times New Roman"/>
                <w:sz w:val="22"/>
                <w:szCs w:val="22"/>
                <w:lang w:val="bg-BG"/>
              </w:rPr>
              <w:t>, придвижване пеша, връзки с други видове транспорт;</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Използване на </w:t>
            </w:r>
            <w:proofErr w:type="spellStart"/>
            <w:r w:rsidRPr="00222538">
              <w:rPr>
                <w:rFonts w:ascii="Times New Roman" w:hAnsi="Times New Roman"/>
                <w:sz w:val="22"/>
                <w:szCs w:val="22"/>
                <w:lang w:val="bg-BG"/>
              </w:rPr>
              <w:t>шумоизолиращи</w:t>
            </w:r>
            <w:proofErr w:type="spellEnd"/>
            <w:r w:rsidRPr="00222538">
              <w:rPr>
                <w:rFonts w:ascii="Times New Roman" w:hAnsi="Times New Roman"/>
                <w:sz w:val="22"/>
                <w:szCs w:val="22"/>
                <w:lang w:val="bg-BG"/>
              </w:rPr>
              <w:t xml:space="preserve"> съоръжения;</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Подобряване безопасността на средата чрез осигуряване на обезопасени пешеходни връзки до спирките и гарите;</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 </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lastRenderedPageBreak/>
              <w:t xml:space="preserve">Подобряване </w:t>
            </w:r>
            <w:proofErr w:type="spellStart"/>
            <w:r w:rsidRPr="00222538">
              <w:rPr>
                <w:rFonts w:ascii="Times New Roman" w:hAnsi="Times New Roman"/>
                <w:sz w:val="22"/>
                <w:szCs w:val="22"/>
                <w:lang w:val="bg-BG"/>
              </w:rPr>
              <w:t>пропускливостта</w:t>
            </w:r>
            <w:proofErr w:type="spellEnd"/>
            <w:r w:rsidRPr="00222538">
              <w:rPr>
                <w:rFonts w:ascii="Times New Roman" w:hAnsi="Times New Roman"/>
                <w:sz w:val="22"/>
                <w:szCs w:val="22"/>
                <w:lang w:val="bg-BG"/>
              </w:rPr>
              <w:t xml:space="preserve"> на кръстовищата и осигуряване на предимство на превозните средства на градския транспорт чрез автоматизирано „умно” управление на светофарите;</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Подобряване на достъпността – осигуряване на </w:t>
            </w:r>
            <w:proofErr w:type="spellStart"/>
            <w:r w:rsidRPr="00222538">
              <w:rPr>
                <w:rFonts w:ascii="Times New Roman" w:hAnsi="Times New Roman"/>
                <w:sz w:val="22"/>
                <w:szCs w:val="22"/>
                <w:lang w:val="bg-BG"/>
              </w:rPr>
              <w:t>нископодови</w:t>
            </w:r>
            <w:proofErr w:type="spellEnd"/>
            <w:r w:rsidRPr="00222538">
              <w:rPr>
                <w:rFonts w:ascii="Times New Roman" w:hAnsi="Times New Roman"/>
                <w:sz w:val="22"/>
                <w:szCs w:val="22"/>
                <w:lang w:val="bg-BG"/>
              </w:rPr>
              <w:t xml:space="preserve"> превозни средства, рампи и асансьори за хора с увреждания, улесняващи достъпа до спирките на градския транспорт, звуково и визуално означаване на спирките и в превозните средства;</w:t>
            </w:r>
          </w:p>
          <w:p w:rsidR="002F2EFE" w:rsidRPr="00222538" w:rsidRDefault="002F2EFE" w:rsidP="00AD6C4C">
            <w:pPr>
              <w:numPr>
                <w:ilvl w:val="0"/>
                <w:numId w:val="24"/>
              </w:numPr>
              <w:spacing w:before="120"/>
              <w:jc w:val="both"/>
              <w:rPr>
                <w:rFonts w:ascii="Times New Roman" w:hAnsi="Times New Roman"/>
                <w:sz w:val="22"/>
                <w:szCs w:val="22"/>
                <w:lang w:val="bg-BG"/>
              </w:rPr>
            </w:pPr>
            <w:r w:rsidRPr="00222538">
              <w:rPr>
                <w:rFonts w:ascii="Times New Roman" w:hAnsi="Times New Roman"/>
                <w:sz w:val="22"/>
                <w:szCs w:val="22"/>
                <w:lang w:val="bg-BG"/>
              </w:rPr>
              <w:t>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lastRenderedPageBreak/>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p w:rsidR="002F2EFE" w:rsidRPr="00222538" w:rsidRDefault="002F2EFE" w:rsidP="00C075A9">
            <w:pPr>
              <w:spacing w:before="120"/>
              <w:rPr>
                <w:rFonts w:ascii="Times New Roman" w:hAnsi="Times New Roman"/>
                <w:sz w:val="22"/>
                <w:szCs w:val="22"/>
                <w:lang w:val="bg-BG"/>
              </w:rPr>
            </w:pPr>
          </w:p>
          <w:p w:rsidR="002F2EFE" w:rsidRPr="00222538" w:rsidRDefault="002F2EFE" w:rsidP="00C075A9">
            <w:pPr>
              <w:spacing w:before="120"/>
              <w:rPr>
                <w:rFonts w:ascii="Times New Roman" w:hAnsi="Times New Roman"/>
                <w:sz w:val="22"/>
                <w:szCs w:val="22"/>
                <w:lang w:val="bg-BG"/>
              </w:rPr>
            </w:pPr>
          </w:p>
          <w:p w:rsidR="002F2EFE" w:rsidRPr="00222538" w:rsidRDefault="002F2EFE" w:rsidP="00F03F73">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lastRenderedPageBreak/>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p w:rsidR="002F2EFE" w:rsidRPr="00222538" w:rsidRDefault="002F2EFE" w:rsidP="00C075A9">
            <w:pPr>
              <w:spacing w:before="120"/>
              <w:rPr>
                <w:rFonts w:ascii="Times New Roman" w:hAnsi="Times New Roman"/>
                <w:sz w:val="22"/>
                <w:szCs w:val="22"/>
                <w:lang w:val="bg-BG"/>
              </w:rPr>
            </w:pPr>
          </w:p>
          <w:p w:rsidR="002F2EFE" w:rsidRPr="00222538" w:rsidRDefault="002F2EFE" w:rsidP="00C075A9">
            <w:pPr>
              <w:spacing w:before="120"/>
              <w:rPr>
                <w:rFonts w:ascii="Times New Roman" w:hAnsi="Times New Roman"/>
                <w:sz w:val="22"/>
                <w:szCs w:val="22"/>
                <w:lang w:val="bg-BG"/>
              </w:rPr>
            </w:pPr>
          </w:p>
          <w:p w:rsidR="002F2EFE" w:rsidRPr="00222538" w:rsidRDefault="002F2EFE">
            <w:pPr>
              <w:spacing w:before="120"/>
              <w:rPr>
                <w:rFonts w:ascii="Times New Roman" w:hAnsi="Times New Roman"/>
                <w:sz w:val="22"/>
                <w:szCs w:val="22"/>
                <w:lang w:val="bg-BG"/>
              </w:rPr>
            </w:pP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RDefault="002F2EFE" w:rsidP="00C075A9">
            <w:pPr>
              <w:spacing w:before="120"/>
              <w:rPr>
                <w:rFonts w:ascii="Times New Roman" w:hAnsi="Times New Roman"/>
                <w:b/>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Del="000440E0" w:rsidRDefault="00B30850" w:rsidP="00222538">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Извършва се проверка дали в избраната алтернатива в </w:t>
            </w:r>
            <w:proofErr w:type="spellStart"/>
            <w:r w:rsidRPr="00222538">
              <w:rPr>
                <w:rFonts w:ascii="Times New Roman" w:hAnsi="Times New Roman"/>
                <w:sz w:val="22"/>
                <w:szCs w:val="22"/>
                <w:lang w:val="bg-BG"/>
              </w:rPr>
              <w:t>предпроектн</w:t>
            </w:r>
            <w:r w:rsidR="001226C4" w:rsidRPr="00222538">
              <w:rPr>
                <w:rFonts w:ascii="Times New Roman" w:hAnsi="Times New Roman"/>
                <w:sz w:val="22"/>
                <w:szCs w:val="22"/>
                <w:lang w:val="bg-BG"/>
              </w:rPr>
              <w:t>о</w:t>
            </w:r>
            <w:r w:rsidRPr="00222538">
              <w:rPr>
                <w:rFonts w:ascii="Times New Roman" w:hAnsi="Times New Roman"/>
                <w:sz w:val="22"/>
                <w:szCs w:val="22"/>
                <w:lang w:val="bg-BG"/>
              </w:rPr>
              <w:t>то</w:t>
            </w:r>
            <w:proofErr w:type="spellEnd"/>
            <w:r w:rsidRPr="00222538">
              <w:rPr>
                <w:rFonts w:ascii="Times New Roman" w:hAnsi="Times New Roman"/>
                <w:sz w:val="22"/>
                <w:szCs w:val="22"/>
                <w:lang w:val="bg-BG"/>
              </w:rPr>
              <w:t xml:space="preserve"> проучване </w:t>
            </w:r>
            <w:r w:rsidR="001226C4" w:rsidRPr="00222538">
              <w:rPr>
                <w:rFonts w:ascii="Times New Roman" w:hAnsi="Times New Roman"/>
                <w:sz w:val="22"/>
                <w:szCs w:val="22"/>
                <w:lang w:val="bg-BG"/>
              </w:rPr>
              <w:t xml:space="preserve">е </w:t>
            </w:r>
            <w:r w:rsidRPr="00222538">
              <w:rPr>
                <w:rFonts w:ascii="Times New Roman" w:hAnsi="Times New Roman"/>
                <w:sz w:val="22"/>
                <w:szCs w:val="22"/>
                <w:lang w:val="bg-BG"/>
              </w:rPr>
              <w:lastRenderedPageBreak/>
              <w:t>описан ясно избор</w:t>
            </w:r>
            <w:r w:rsidR="00222538" w:rsidRPr="00222538">
              <w:rPr>
                <w:rFonts w:ascii="Times New Roman" w:hAnsi="Times New Roman"/>
                <w:sz w:val="22"/>
                <w:szCs w:val="22"/>
                <w:lang w:val="bg-BG"/>
              </w:rPr>
              <w:t>ът</w:t>
            </w:r>
            <w:r w:rsidRPr="00222538">
              <w:rPr>
                <w:rFonts w:ascii="Times New Roman" w:hAnsi="Times New Roman"/>
                <w:sz w:val="22"/>
                <w:szCs w:val="22"/>
                <w:lang w:val="bg-BG"/>
              </w:rPr>
              <w:t xml:space="preserve"> на комбинация от заложените цели</w:t>
            </w:r>
            <w:r w:rsidR="00222538" w:rsidRPr="00222538">
              <w:rPr>
                <w:rFonts w:ascii="Times New Roman" w:hAnsi="Times New Roman"/>
                <w:sz w:val="22"/>
                <w:szCs w:val="22"/>
                <w:lang w:val="bg-BG"/>
              </w:rPr>
              <w:t xml:space="preserve"> съгласно критерия</w:t>
            </w:r>
            <w:r w:rsidRPr="00222538">
              <w:rPr>
                <w:rFonts w:ascii="Times New Roman" w:hAnsi="Times New Roman"/>
                <w:sz w:val="22"/>
                <w:szCs w:val="22"/>
                <w:lang w:val="bg-BG"/>
              </w:rPr>
              <w:t>.</w:t>
            </w:r>
          </w:p>
        </w:tc>
      </w:tr>
      <w:tr w:rsidR="002F2EFE" w:rsidRPr="00222538"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eastAsia="bg-BG"/>
              </w:rPr>
            </w:pPr>
            <w:r w:rsidRPr="00222538">
              <w:rPr>
                <w:rFonts w:ascii="Times New Roman" w:hAnsi="Times New Roman"/>
                <w:sz w:val="22"/>
                <w:szCs w:val="22"/>
                <w:lang w:val="bg-BG"/>
              </w:rPr>
              <w:t xml:space="preserve">Представеното </w:t>
            </w:r>
            <w:proofErr w:type="spellStart"/>
            <w:r w:rsidRPr="00222538">
              <w:rPr>
                <w:rFonts w:ascii="Times New Roman" w:hAnsi="Times New Roman"/>
                <w:sz w:val="22"/>
                <w:szCs w:val="22"/>
                <w:lang w:val="bg-BG"/>
              </w:rPr>
              <w:t>предпроектно</w:t>
            </w:r>
            <w:proofErr w:type="spellEnd"/>
            <w:r w:rsidRPr="00222538">
              <w:rPr>
                <w:rFonts w:ascii="Times New Roman" w:hAnsi="Times New Roman"/>
                <w:sz w:val="22"/>
                <w:szCs w:val="22"/>
                <w:lang w:val="bg-BG"/>
              </w:rPr>
              <w:t xml:space="preserve"> проучване за цялата система на градския транспорт отговаря по обхват и съдържание на условията в Насоките за кандидатстване, като в него е направен цялостен анализ на текущото състояние на инфраструктурата и подвижния състав; идентифицирани са съществуващите проблеми и ограниченията в транспортната система на града; дефинирани са потребностите на общината; формулирани са решения с оглед подобряване нивото на предоставената услуга; изведени са </w:t>
            </w:r>
            <w:r w:rsidRPr="00222538">
              <w:rPr>
                <w:rFonts w:ascii="Times New Roman" w:hAnsi="Times New Roman"/>
                <w:sz w:val="22"/>
                <w:szCs w:val="22"/>
                <w:lang w:val="bg-BG"/>
              </w:rPr>
              <w:lastRenderedPageBreak/>
              <w:t>социално-икономически цели, които проектът ще изпълни; остойностени са индикаторите.</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lastRenderedPageBreak/>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222538" w:rsidDel="000440E0" w:rsidRDefault="006E748D" w:rsidP="00B207BB">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Извършва се цялостна проверка дали в </w:t>
            </w: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и съпътстващата документация са разписани ясно и точно проблемите и </w:t>
            </w:r>
            <w:r w:rsidR="00B207BB" w:rsidRPr="00222538">
              <w:rPr>
                <w:rFonts w:ascii="Times New Roman" w:hAnsi="Times New Roman"/>
                <w:sz w:val="22"/>
                <w:szCs w:val="22"/>
                <w:lang w:val="bg-BG"/>
              </w:rPr>
              <w:t>предложените</w:t>
            </w:r>
            <w:r w:rsidR="00D50387" w:rsidRPr="00222538">
              <w:rPr>
                <w:rFonts w:ascii="Times New Roman" w:hAnsi="Times New Roman"/>
                <w:sz w:val="22"/>
                <w:szCs w:val="22"/>
                <w:lang w:val="bg-BG"/>
              </w:rPr>
              <w:t xml:space="preserve"> </w:t>
            </w:r>
            <w:r w:rsidRPr="00222538">
              <w:rPr>
                <w:rFonts w:ascii="Times New Roman" w:hAnsi="Times New Roman"/>
                <w:sz w:val="22"/>
                <w:szCs w:val="22"/>
                <w:lang w:val="bg-BG"/>
              </w:rPr>
              <w:t>решенията</w:t>
            </w:r>
            <w:r w:rsidR="00D50387" w:rsidRPr="00222538">
              <w:rPr>
                <w:rFonts w:ascii="Times New Roman" w:hAnsi="Times New Roman"/>
                <w:sz w:val="22"/>
                <w:szCs w:val="22"/>
                <w:lang w:val="bg-BG"/>
              </w:rPr>
              <w:t>,</w:t>
            </w:r>
            <w:r w:rsidRPr="00222538">
              <w:rPr>
                <w:rFonts w:ascii="Times New Roman" w:hAnsi="Times New Roman"/>
                <w:sz w:val="22"/>
                <w:szCs w:val="22"/>
                <w:lang w:val="bg-BG"/>
              </w:rPr>
              <w:t xml:space="preserve"> чрез който ще се подобри/ модернизира услугата масов обществен градски транспорт на съответния град. Проверява се дали са описани конкретните стъпки</w:t>
            </w:r>
            <w:r w:rsidR="00D50387" w:rsidRPr="00222538">
              <w:rPr>
                <w:rFonts w:ascii="Times New Roman" w:hAnsi="Times New Roman"/>
                <w:sz w:val="22"/>
                <w:szCs w:val="22"/>
                <w:lang w:val="bg-BG"/>
              </w:rPr>
              <w:t>,</w:t>
            </w:r>
            <w:r w:rsidRPr="00222538">
              <w:rPr>
                <w:rFonts w:ascii="Times New Roman" w:hAnsi="Times New Roman"/>
                <w:sz w:val="22"/>
                <w:szCs w:val="22"/>
                <w:lang w:val="bg-BG"/>
              </w:rPr>
              <w:t xml:space="preserve"> които ще бъдат предприети за постигане на </w:t>
            </w:r>
            <w:r w:rsidR="00B207BB" w:rsidRPr="00222538">
              <w:rPr>
                <w:rFonts w:ascii="Times New Roman" w:hAnsi="Times New Roman"/>
                <w:sz w:val="22"/>
                <w:szCs w:val="22"/>
                <w:lang w:val="bg-BG"/>
              </w:rPr>
              <w:t xml:space="preserve">съответните </w:t>
            </w:r>
            <w:r w:rsidRPr="00222538">
              <w:rPr>
                <w:rFonts w:ascii="Times New Roman" w:hAnsi="Times New Roman"/>
                <w:sz w:val="22"/>
                <w:szCs w:val="22"/>
                <w:lang w:val="bg-BG"/>
              </w:rPr>
              <w:t xml:space="preserve">резултатите </w:t>
            </w:r>
            <w:r w:rsidR="00DA589E" w:rsidRPr="00222538">
              <w:rPr>
                <w:rFonts w:ascii="Times New Roman" w:hAnsi="Times New Roman"/>
                <w:sz w:val="22"/>
                <w:szCs w:val="22"/>
                <w:lang w:val="bg-BG"/>
              </w:rPr>
              <w:t>в изпълнение на проект</w:t>
            </w:r>
            <w:r w:rsidR="00B207BB" w:rsidRPr="00222538">
              <w:rPr>
                <w:rFonts w:ascii="Times New Roman" w:hAnsi="Times New Roman"/>
                <w:sz w:val="22"/>
                <w:szCs w:val="22"/>
                <w:lang w:val="bg-BG"/>
              </w:rPr>
              <w:t>а</w:t>
            </w:r>
            <w:r w:rsidR="00DA589E" w:rsidRPr="00222538">
              <w:rPr>
                <w:rFonts w:ascii="Times New Roman" w:hAnsi="Times New Roman"/>
                <w:sz w:val="22"/>
                <w:szCs w:val="22"/>
                <w:lang w:val="bg-BG"/>
              </w:rPr>
              <w:t>.</w:t>
            </w:r>
            <w:r w:rsidRPr="00222538">
              <w:rPr>
                <w:rFonts w:ascii="Times New Roman" w:hAnsi="Times New Roman"/>
                <w:sz w:val="22"/>
                <w:szCs w:val="22"/>
                <w:lang w:val="bg-BG"/>
              </w:rPr>
              <w:t xml:space="preserve"> </w:t>
            </w:r>
            <w:r w:rsidR="00DA589E" w:rsidRPr="00222538">
              <w:rPr>
                <w:rFonts w:ascii="Times New Roman" w:hAnsi="Times New Roman"/>
                <w:sz w:val="22"/>
                <w:szCs w:val="22"/>
                <w:lang w:val="bg-BG"/>
              </w:rPr>
              <w:t>Задължително се проверява дали са реалистично/коректно изчислени</w:t>
            </w:r>
            <w:r w:rsidR="0002044F" w:rsidRPr="00222538">
              <w:rPr>
                <w:rFonts w:ascii="Times New Roman" w:hAnsi="Times New Roman"/>
                <w:sz w:val="22"/>
                <w:szCs w:val="22"/>
                <w:lang w:val="bg-BG"/>
              </w:rPr>
              <w:t xml:space="preserve"> стойностите на</w:t>
            </w:r>
            <w:r w:rsidR="00DA589E" w:rsidRPr="00222538">
              <w:rPr>
                <w:rFonts w:ascii="Times New Roman" w:hAnsi="Times New Roman"/>
                <w:sz w:val="22"/>
                <w:szCs w:val="22"/>
                <w:lang w:val="bg-BG"/>
              </w:rPr>
              <w:t xml:space="preserve"> индикаторите</w:t>
            </w:r>
            <w:r w:rsidR="009B4F1D" w:rsidRPr="00222538">
              <w:rPr>
                <w:rFonts w:ascii="Times New Roman" w:hAnsi="Times New Roman"/>
                <w:sz w:val="22"/>
                <w:szCs w:val="22"/>
                <w:lang w:val="bg-BG"/>
              </w:rPr>
              <w:t xml:space="preserve"> и всичките посочени стойности </w:t>
            </w:r>
            <w:r w:rsidR="0002044F" w:rsidRPr="00222538">
              <w:rPr>
                <w:rFonts w:ascii="Times New Roman" w:hAnsi="Times New Roman"/>
                <w:sz w:val="22"/>
                <w:szCs w:val="22"/>
                <w:lang w:val="bg-BG"/>
              </w:rPr>
              <w:t>съответстват в пакета документи</w:t>
            </w:r>
            <w:r w:rsidR="00DA589E" w:rsidRPr="00222538">
              <w:rPr>
                <w:rFonts w:ascii="Times New Roman" w:hAnsi="Times New Roman"/>
                <w:sz w:val="22"/>
                <w:szCs w:val="22"/>
                <w:lang w:val="bg-BG"/>
              </w:rPr>
              <w:t xml:space="preserve">.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222538"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2C27D1">
            <w:pPr>
              <w:spacing w:before="120"/>
              <w:jc w:val="both"/>
              <w:rPr>
                <w:rFonts w:ascii="Times New Roman" w:hAnsi="Times New Roman"/>
                <w:sz w:val="22"/>
                <w:szCs w:val="22"/>
                <w:lang w:val="bg-BG"/>
              </w:rPr>
            </w:pP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съдържа детайлно текстово описание на допусканията, методологията и получените резултати от финансовия анализ. </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0C6B93" w:rsidRDefault="001E1917" w:rsidP="00B717C5">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Извършва се проверка дали в текстовото описание ясно </w:t>
            </w:r>
            <w:r w:rsidR="00B717C5" w:rsidRPr="00222538">
              <w:rPr>
                <w:rFonts w:ascii="Times New Roman" w:hAnsi="Times New Roman"/>
                <w:sz w:val="22"/>
                <w:szCs w:val="22"/>
                <w:lang w:val="bg-BG"/>
              </w:rPr>
              <w:t>са</w:t>
            </w:r>
            <w:r w:rsidRPr="00222538">
              <w:rPr>
                <w:rFonts w:ascii="Times New Roman" w:hAnsi="Times New Roman"/>
                <w:sz w:val="22"/>
                <w:szCs w:val="22"/>
                <w:lang w:val="bg-BG"/>
              </w:rPr>
              <w:t xml:space="preserve"> разгледани допусканията, който са вкл</w:t>
            </w:r>
            <w:r w:rsidR="00222538" w:rsidRPr="00222538">
              <w:rPr>
                <w:rFonts w:ascii="Times New Roman" w:hAnsi="Times New Roman"/>
                <w:sz w:val="22"/>
                <w:szCs w:val="22"/>
                <w:lang w:val="bg-BG"/>
              </w:rPr>
              <w:t>ючени</w:t>
            </w:r>
            <w:r w:rsidRPr="00222538">
              <w:rPr>
                <w:rFonts w:ascii="Times New Roman" w:hAnsi="Times New Roman"/>
                <w:sz w:val="22"/>
                <w:szCs w:val="22"/>
                <w:lang w:val="bg-BG"/>
              </w:rPr>
              <w:t xml:space="preserve"> в анализ</w:t>
            </w:r>
            <w:r w:rsidR="00222538" w:rsidRPr="00222538">
              <w:rPr>
                <w:rFonts w:ascii="Times New Roman" w:hAnsi="Times New Roman"/>
                <w:sz w:val="22"/>
                <w:szCs w:val="22"/>
                <w:lang w:val="bg-BG"/>
              </w:rPr>
              <w:t>а</w:t>
            </w:r>
            <w:r w:rsidRPr="00222538">
              <w:rPr>
                <w:rFonts w:ascii="Times New Roman" w:hAnsi="Times New Roman"/>
                <w:sz w:val="22"/>
                <w:szCs w:val="22"/>
                <w:lang w:val="bg-BG"/>
              </w:rPr>
              <w:t xml:space="preserve"> разходи ползи</w:t>
            </w:r>
            <w:r w:rsidR="00222538" w:rsidRPr="00222538">
              <w:rPr>
                <w:rFonts w:ascii="Times New Roman" w:hAnsi="Times New Roman"/>
                <w:sz w:val="22"/>
                <w:szCs w:val="22"/>
                <w:lang w:val="bg-BG"/>
              </w:rPr>
              <w:t xml:space="preserve"> във формат </w:t>
            </w:r>
            <w:r w:rsidR="00222538" w:rsidRPr="00222538">
              <w:rPr>
                <w:rFonts w:ascii="Times New Roman" w:hAnsi="Times New Roman"/>
                <w:sz w:val="22"/>
                <w:szCs w:val="22"/>
                <w:lang w:val="en-US"/>
              </w:rPr>
              <w:t>MS Excel</w:t>
            </w:r>
            <w:r w:rsidRPr="00222538">
              <w:rPr>
                <w:rFonts w:ascii="Times New Roman" w:hAnsi="Times New Roman"/>
                <w:sz w:val="22"/>
                <w:szCs w:val="22"/>
                <w:lang w:val="bg-BG"/>
              </w:rPr>
              <w:t>.</w:t>
            </w:r>
          </w:p>
          <w:p w:rsidR="00DD4B23" w:rsidRPr="000C6B93" w:rsidDel="000440E0" w:rsidRDefault="00DD4B23" w:rsidP="00B717C5">
            <w:pPr>
              <w:spacing w:before="120"/>
              <w:jc w:val="both"/>
              <w:rPr>
                <w:rFonts w:ascii="Times New Roman" w:hAnsi="Times New Roman"/>
                <w:sz w:val="22"/>
                <w:szCs w:val="22"/>
                <w:lang w:val="bg-BG"/>
              </w:rPr>
            </w:pPr>
          </w:p>
        </w:tc>
      </w:tr>
      <w:tr w:rsidR="002F2EFE" w:rsidRPr="00222538"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0C6B93"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съдържа подробен анализ на правната и институционална рамка, в която проектът ще се изпълнява и в която ще бъдат експлоатирани активите, закупени/</w:t>
            </w:r>
            <w:r w:rsidR="00222538" w:rsidRPr="00222538">
              <w:rPr>
                <w:rFonts w:ascii="Times New Roman" w:hAnsi="Times New Roman"/>
                <w:sz w:val="22"/>
                <w:szCs w:val="22"/>
                <w:lang w:val="bg-BG"/>
              </w:rPr>
              <w:t xml:space="preserve"> </w:t>
            </w:r>
            <w:r w:rsidRPr="00222538">
              <w:rPr>
                <w:rFonts w:ascii="Times New Roman" w:hAnsi="Times New Roman"/>
                <w:sz w:val="22"/>
                <w:szCs w:val="22"/>
                <w:lang w:val="bg-BG"/>
              </w:rPr>
              <w:t>изградени по проекта, както и предлага адекватен модел на експлоатация в съответствие с разпоредбите на Регламент (ЕО) № 1370/2007 относно обществените услуги за пътнически превоз с железопътен и автомобилен транспорт.</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0B38DB" w:rsidRPr="00222538" w:rsidRDefault="0010101F" w:rsidP="00EF26A0">
            <w:pPr>
              <w:spacing w:before="120"/>
              <w:jc w:val="both"/>
              <w:rPr>
                <w:rFonts w:ascii="Times New Roman" w:hAnsi="Times New Roman"/>
                <w:sz w:val="22"/>
                <w:szCs w:val="22"/>
                <w:lang w:val="bg-BG"/>
              </w:rPr>
            </w:pPr>
            <w:r w:rsidRPr="00222538">
              <w:rPr>
                <w:rFonts w:ascii="Times New Roman" w:hAnsi="Times New Roman"/>
                <w:sz w:val="22"/>
                <w:szCs w:val="22"/>
                <w:lang w:val="bg-BG"/>
              </w:rPr>
              <w:t>Извършва се пров</w:t>
            </w:r>
            <w:r w:rsidR="0048365C" w:rsidRPr="00222538">
              <w:rPr>
                <w:rFonts w:ascii="Times New Roman" w:hAnsi="Times New Roman"/>
                <w:sz w:val="22"/>
                <w:szCs w:val="22"/>
                <w:lang w:val="bg-BG"/>
              </w:rPr>
              <w:t>ерка дали</w:t>
            </w:r>
            <w:r w:rsidR="001A09AE" w:rsidRPr="00222538">
              <w:rPr>
                <w:rFonts w:ascii="Times New Roman" w:hAnsi="Times New Roman"/>
                <w:sz w:val="22"/>
                <w:szCs w:val="22"/>
                <w:lang w:val="bg-BG"/>
              </w:rPr>
              <w:t xml:space="preserve"> е </w:t>
            </w:r>
            <w:r w:rsidR="00F525B7" w:rsidRPr="00222538">
              <w:rPr>
                <w:rFonts w:ascii="Times New Roman" w:hAnsi="Times New Roman"/>
                <w:sz w:val="22"/>
                <w:szCs w:val="22"/>
                <w:lang w:val="bg-BG"/>
              </w:rPr>
              <w:t xml:space="preserve">направен преглед на съществуващата уредба и задълженията по отношение на основните  функции на градския транспорт и дали са направени препоръки за промяна </w:t>
            </w:r>
            <w:r w:rsidR="00222538" w:rsidRPr="00222538">
              <w:rPr>
                <w:rFonts w:ascii="Times New Roman" w:hAnsi="Times New Roman"/>
                <w:sz w:val="22"/>
                <w:szCs w:val="22"/>
                <w:lang w:val="bg-BG"/>
              </w:rPr>
              <w:t>с цел</w:t>
            </w:r>
            <w:r w:rsidR="00F525B7" w:rsidRPr="00222538">
              <w:rPr>
                <w:rFonts w:ascii="Times New Roman" w:hAnsi="Times New Roman"/>
                <w:sz w:val="22"/>
                <w:szCs w:val="22"/>
                <w:lang w:val="bg-BG"/>
              </w:rPr>
              <w:t xml:space="preserve"> по-голяма прозрачност и по-добро управление</w:t>
            </w:r>
            <w:r w:rsidR="008B3D89" w:rsidRPr="00222538">
              <w:rPr>
                <w:rFonts w:ascii="Times New Roman" w:hAnsi="Times New Roman"/>
                <w:sz w:val="22"/>
                <w:szCs w:val="22"/>
                <w:lang w:val="bg-BG"/>
              </w:rPr>
              <w:t>. Да се провери дали е анализирана ситуацията по отношение на институционалната структура и дали са направени сравнени</w:t>
            </w:r>
            <w:r w:rsidR="00DD4B23" w:rsidRPr="00222538">
              <w:rPr>
                <w:rFonts w:ascii="Times New Roman" w:hAnsi="Times New Roman"/>
                <w:sz w:val="22"/>
                <w:szCs w:val="22"/>
                <w:lang w:val="bg-BG"/>
              </w:rPr>
              <w:t>я</w:t>
            </w:r>
            <w:r w:rsidR="008B3D89" w:rsidRPr="00222538">
              <w:rPr>
                <w:rFonts w:ascii="Times New Roman" w:hAnsi="Times New Roman"/>
                <w:sz w:val="22"/>
                <w:szCs w:val="22"/>
                <w:lang w:val="bg-BG"/>
              </w:rPr>
              <w:t xml:space="preserve"> на вариантите.</w:t>
            </w:r>
            <w:r w:rsidR="00DF43A1" w:rsidRPr="00222538">
              <w:rPr>
                <w:rFonts w:ascii="Times New Roman" w:hAnsi="Times New Roman"/>
                <w:sz w:val="22"/>
                <w:szCs w:val="22"/>
                <w:lang w:val="bg-BG"/>
              </w:rPr>
              <w:t xml:space="preserve">   </w:t>
            </w:r>
          </w:p>
          <w:p w:rsidR="002F2EFE" w:rsidRPr="00222538" w:rsidDel="000440E0" w:rsidRDefault="000B38DB" w:rsidP="00222538">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Дали </w:t>
            </w:r>
            <w:r w:rsidR="0048365C" w:rsidRPr="00222538">
              <w:rPr>
                <w:rFonts w:ascii="Times New Roman" w:hAnsi="Times New Roman"/>
                <w:sz w:val="22"/>
                <w:szCs w:val="22"/>
                <w:lang w:val="bg-BG"/>
              </w:rPr>
              <w:t xml:space="preserve">в </w:t>
            </w:r>
            <w:proofErr w:type="spellStart"/>
            <w:r w:rsidR="0048365C" w:rsidRPr="00222538">
              <w:rPr>
                <w:rFonts w:ascii="Times New Roman" w:hAnsi="Times New Roman"/>
                <w:sz w:val="22"/>
                <w:szCs w:val="22"/>
                <w:lang w:val="bg-BG"/>
              </w:rPr>
              <w:t>предпроектното</w:t>
            </w:r>
            <w:proofErr w:type="spellEnd"/>
            <w:r w:rsidR="0048365C" w:rsidRPr="00222538">
              <w:rPr>
                <w:rFonts w:ascii="Times New Roman" w:hAnsi="Times New Roman"/>
                <w:sz w:val="22"/>
                <w:szCs w:val="22"/>
                <w:lang w:val="bg-BG"/>
              </w:rPr>
              <w:t xml:space="preserve"> проучване е описано ясно ч</w:t>
            </w:r>
            <w:r w:rsidR="00F3301F" w:rsidRPr="00222538">
              <w:rPr>
                <w:rFonts w:ascii="Times New Roman" w:hAnsi="Times New Roman"/>
                <w:sz w:val="22"/>
                <w:szCs w:val="22"/>
                <w:lang w:val="bg-BG"/>
              </w:rPr>
              <w:t>ия собственост ще бъдат придобитите</w:t>
            </w:r>
            <w:r w:rsidR="00EF76E5" w:rsidRPr="00222538">
              <w:rPr>
                <w:rFonts w:ascii="Times New Roman" w:hAnsi="Times New Roman"/>
                <w:sz w:val="22"/>
                <w:szCs w:val="22"/>
                <w:lang w:val="bg-BG"/>
              </w:rPr>
              <w:t xml:space="preserve">/ модернизирани </w:t>
            </w:r>
            <w:r w:rsidR="00F3301F" w:rsidRPr="00222538">
              <w:rPr>
                <w:rFonts w:ascii="Times New Roman" w:hAnsi="Times New Roman"/>
                <w:sz w:val="22"/>
                <w:szCs w:val="22"/>
                <w:lang w:val="bg-BG"/>
              </w:rPr>
              <w:t xml:space="preserve">активи </w:t>
            </w:r>
            <w:r w:rsidR="004A10D0" w:rsidRPr="00222538">
              <w:rPr>
                <w:rFonts w:ascii="Times New Roman" w:hAnsi="Times New Roman"/>
                <w:sz w:val="22"/>
                <w:szCs w:val="22"/>
                <w:lang w:val="bg-BG"/>
              </w:rPr>
              <w:t xml:space="preserve">в следствие на изпълнението на проекта. </w:t>
            </w:r>
            <w:r w:rsidR="00EF76E5" w:rsidRPr="00222538">
              <w:rPr>
                <w:rFonts w:ascii="Times New Roman" w:hAnsi="Times New Roman"/>
                <w:sz w:val="22"/>
                <w:szCs w:val="22"/>
                <w:lang w:val="bg-BG"/>
              </w:rPr>
              <w:t>Проверява се как ще</w:t>
            </w:r>
            <w:r w:rsidR="004A10D0" w:rsidRPr="00222538">
              <w:rPr>
                <w:rFonts w:ascii="Times New Roman" w:hAnsi="Times New Roman"/>
                <w:sz w:val="22"/>
                <w:szCs w:val="22"/>
                <w:lang w:val="bg-BG"/>
              </w:rPr>
              <w:t xml:space="preserve"> </w:t>
            </w:r>
            <w:r w:rsidR="00EF76E5" w:rsidRPr="00222538">
              <w:rPr>
                <w:rFonts w:ascii="Times New Roman" w:hAnsi="Times New Roman"/>
                <w:sz w:val="22"/>
                <w:szCs w:val="22"/>
                <w:lang w:val="bg-BG"/>
              </w:rPr>
              <w:t xml:space="preserve">бъдат експлоатирани </w:t>
            </w:r>
            <w:r w:rsidR="00A74451" w:rsidRPr="00222538">
              <w:rPr>
                <w:rFonts w:ascii="Times New Roman" w:hAnsi="Times New Roman"/>
                <w:sz w:val="22"/>
                <w:szCs w:val="22"/>
                <w:lang w:val="bg-BG"/>
              </w:rPr>
              <w:t xml:space="preserve">активите и </w:t>
            </w:r>
            <w:r w:rsidR="00EF26A0" w:rsidRPr="00222538">
              <w:rPr>
                <w:rFonts w:ascii="Times New Roman" w:hAnsi="Times New Roman"/>
                <w:sz w:val="22"/>
                <w:szCs w:val="22"/>
                <w:lang w:val="bg-BG"/>
              </w:rPr>
              <w:t>по какъв начин</w:t>
            </w:r>
            <w:r w:rsidR="00EF76E5" w:rsidRPr="00222538">
              <w:rPr>
                <w:rFonts w:ascii="Times New Roman" w:hAnsi="Times New Roman"/>
                <w:sz w:val="22"/>
                <w:szCs w:val="22"/>
                <w:lang w:val="bg-BG"/>
              </w:rPr>
              <w:t xml:space="preserve"> ще служат</w:t>
            </w:r>
            <w:r w:rsidR="00A74451" w:rsidRPr="00222538">
              <w:rPr>
                <w:rFonts w:ascii="Times New Roman" w:hAnsi="Times New Roman"/>
                <w:sz w:val="22"/>
                <w:szCs w:val="22"/>
                <w:lang w:val="bg-BG"/>
              </w:rPr>
              <w:t xml:space="preserve"> </w:t>
            </w:r>
            <w:r w:rsidR="00EF76E5" w:rsidRPr="00222538">
              <w:rPr>
                <w:rFonts w:ascii="Times New Roman" w:hAnsi="Times New Roman"/>
                <w:sz w:val="22"/>
                <w:szCs w:val="22"/>
                <w:lang w:val="bg-BG"/>
              </w:rPr>
              <w:t>за изпълнението на услугата по обществен превоз на пътници. Дали е описано конкретно</w:t>
            </w:r>
            <w:r w:rsidR="00DD4B23" w:rsidRPr="00222538">
              <w:rPr>
                <w:rFonts w:ascii="Times New Roman" w:hAnsi="Times New Roman"/>
                <w:sz w:val="22"/>
                <w:szCs w:val="22"/>
                <w:lang w:val="bg-BG"/>
              </w:rPr>
              <w:t xml:space="preserve"> и ясно</w:t>
            </w:r>
            <w:r w:rsidR="00EF76E5" w:rsidRPr="00222538">
              <w:rPr>
                <w:rFonts w:ascii="Times New Roman" w:hAnsi="Times New Roman"/>
                <w:sz w:val="22"/>
                <w:szCs w:val="22"/>
                <w:lang w:val="bg-BG"/>
              </w:rPr>
              <w:t xml:space="preserve"> </w:t>
            </w:r>
            <w:r w:rsidR="00DD4B23" w:rsidRPr="00222538">
              <w:rPr>
                <w:rFonts w:ascii="Times New Roman" w:hAnsi="Times New Roman"/>
                <w:sz w:val="22"/>
                <w:szCs w:val="22"/>
                <w:lang w:val="bg-BG"/>
              </w:rPr>
              <w:t>за всеки</w:t>
            </w:r>
            <w:r w:rsidR="00EF76E5" w:rsidRPr="00222538">
              <w:rPr>
                <w:rFonts w:ascii="Times New Roman" w:hAnsi="Times New Roman"/>
                <w:sz w:val="22"/>
                <w:szCs w:val="22"/>
                <w:lang w:val="bg-BG"/>
              </w:rPr>
              <w:t xml:space="preserve"> актив</w:t>
            </w:r>
            <w:r w:rsidR="00222538" w:rsidRPr="00222538">
              <w:rPr>
                <w:rFonts w:ascii="Times New Roman" w:hAnsi="Times New Roman"/>
                <w:sz w:val="22"/>
                <w:szCs w:val="22"/>
                <w:lang w:val="bg-BG"/>
              </w:rPr>
              <w:t>,</w:t>
            </w:r>
            <w:r w:rsidR="00EF76E5" w:rsidRPr="00222538">
              <w:rPr>
                <w:rFonts w:ascii="Times New Roman" w:hAnsi="Times New Roman"/>
                <w:sz w:val="22"/>
                <w:szCs w:val="22"/>
                <w:lang w:val="bg-BG"/>
              </w:rPr>
              <w:t xml:space="preserve"> придобит</w:t>
            </w:r>
            <w:r w:rsidR="00EF26A0" w:rsidRPr="00222538">
              <w:rPr>
                <w:rFonts w:ascii="Times New Roman" w:hAnsi="Times New Roman"/>
                <w:sz w:val="22"/>
                <w:szCs w:val="22"/>
                <w:lang w:val="bg-BG"/>
              </w:rPr>
              <w:t>/обновен</w:t>
            </w:r>
            <w:r w:rsidR="00EF76E5" w:rsidRPr="00222538">
              <w:rPr>
                <w:rFonts w:ascii="Times New Roman" w:hAnsi="Times New Roman"/>
                <w:sz w:val="22"/>
                <w:szCs w:val="22"/>
                <w:lang w:val="bg-BG"/>
              </w:rPr>
              <w:t xml:space="preserve"> със средства по ОПРР</w:t>
            </w:r>
            <w:r w:rsidR="00222538" w:rsidRPr="00222538">
              <w:rPr>
                <w:rFonts w:ascii="Times New Roman" w:hAnsi="Times New Roman"/>
                <w:sz w:val="22"/>
                <w:szCs w:val="22"/>
                <w:lang w:val="bg-BG"/>
              </w:rPr>
              <w:t>,</w:t>
            </w:r>
            <w:r w:rsidR="00EF76E5" w:rsidRPr="00222538">
              <w:rPr>
                <w:rFonts w:ascii="Times New Roman" w:hAnsi="Times New Roman"/>
                <w:sz w:val="22"/>
                <w:szCs w:val="22"/>
                <w:lang w:val="bg-BG"/>
              </w:rPr>
              <w:t xml:space="preserve"> ще представлява</w:t>
            </w:r>
            <w:r w:rsidR="00222538" w:rsidRPr="00222538">
              <w:rPr>
                <w:rFonts w:ascii="Times New Roman" w:hAnsi="Times New Roman"/>
                <w:sz w:val="22"/>
                <w:szCs w:val="22"/>
                <w:lang w:val="bg-BG"/>
              </w:rPr>
              <w:t xml:space="preserve"> ли</w:t>
            </w:r>
            <w:r w:rsidR="00EF76E5" w:rsidRPr="00222538">
              <w:rPr>
                <w:rFonts w:ascii="Times New Roman" w:hAnsi="Times New Roman"/>
                <w:sz w:val="22"/>
                <w:szCs w:val="22"/>
                <w:lang w:val="bg-BG"/>
              </w:rPr>
              <w:t xml:space="preserve"> компенсация за обществена услуга и дали ще бъд</w:t>
            </w:r>
            <w:r w:rsidR="00DD4B23" w:rsidRPr="00222538">
              <w:rPr>
                <w:rFonts w:ascii="Times New Roman" w:hAnsi="Times New Roman"/>
                <w:sz w:val="22"/>
                <w:szCs w:val="22"/>
                <w:lang w:val="bg-BG"/>
              </w:rPr>
              <w:t>е</w:t>
            </w:r>
            <w:r w:rsidR="00EF76E5" w:rsidRPr="00222538">
              <w:rPr>
                <w:rFonts w:ascii="Times New Roman" w:hAnsi="Times New Roman"/>
                <w:sz w:val="22"/>
                <w:szCs w:val="22"/>
                <w:lang w:val="bg-BG"/>
              </w:rPr>
              <w:t xml:space="preserve"> осигурено съответствие с Регламент 1370/2007.</w:t>
            </w:r>
          </w:p>
        </w:tc>
      </w:tr>
      <w:tr w:rsidR="002F2EFE" w:rsidRPr="00222538"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222538"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съдържа обстоен анализ на  настоящото предоставяне и бъдещото търсене на услугата масов градски обществен транспорт, който е взет предвид при  формулирането на алтернативните проектни варианти.</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222538" w:rsidDel="000440E0" w:rsidRDefault="0034688E" w:rsidP="00222538">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Извършва се проверка дали </w:t>
            </w:r>
            <w:r w:rsidR="00F947A9" w:rsidRPr="00222538">
              <w:rPr>
                <w:rFonts w:ascii="Times New Roman" w:hAnsi="Times New Roman"/>
                <w:sz w:val="22"/>
                <w:szCs w:val="22"/>
                <w:lang w:val="bg-BG"/>
              </w:rPr>
              <w:t xml:space="preserve">в </w:t>
            </w:r>
            <w:proofErr w:type="spellStart"/>
            <w:r w:rsidR="00F947A9" w:rsidRPr="00222538">
              <w:rPr>
                <w:rFonts w:ascii="Times New Roman" w:hAnsi="Times New Roman"/>
                <w:sz w:val="22"/>
                <w:szCs w:val="22"/>
                <w:lang w:val="bg-BG"/>
              </w:rPr>
              <w:t>предпроектното</w:t>
            </w:r>
            <w:proofErr w:type="spellEnd"/>
            <w:r w:rsidR="00F947A9" w:rsidRPr="00222538">
              <w:rPr>
                <w:rFonts w:ascii="Times New Roman" w:hAnsi="Times New Roman"/>
                <w:sz w:val="22"/>
                <w:szCs w:val="22"/>
                <w:lang w:val="bg-BG"/>
              </w:rPr>
              <w:t xml:space="preserve"> проучване са описани ясно всички проблеми, чрез преодоляването на които ще бъде повишено търсенето на услугата масов градски  обществен транспорт. Преодоляването на тези проблеми </w:t>
            </w:r>
            <w:r w:rsidR="00222538" w:rsidRPr="00222538">
              <w:rPr>
                <w:rFonts w:ascii="Times New Roman" w:hAnsi="Times New Roman"/>
                <w:sz w:val="22"/>
                <w:szCs w:val="22"/>
                <w:lang w:val="bg-BG"/>
              </w:rPr>
              <w:t>е описано</w:t>
            </w:r>
            <w:r w:rsidR="00F947A9" w:rsidRPr="00222538">
              <w:rPr>
                <w:rFonts w:ascii="Times New Roman" w:hAnsi="Times New Roman"/>
                <w:sz w:val="22"/>
                <w:szCs w:val="22"/>
                <w:lang w:val="bg-BG"/>
              </w:rPr>
              <w:t xml:space="preserve"> ясно и </w:t>
            </w:r>
            <w:r w:rsidR="00222538" w:rsidRPr="00222538">
              <w:rPr>
                <w:rFonts w:ascii="Times New Roman" w:hAnsi="Times New Roman"/>
                <w:sz w:val="22"/>
                <w:szCs w:val="22"/>
                <w:lang w:val="bg-BG"/>
              </w:rPr>
              <w:t xml:space="preserve">същите </w:t>
            </w:r>
            <w:r w:rsidR="00F947A9" w:rsidRPr="00222538">
              <w:rPr>
                <w:rFonts w:ascii="Times New Roman" w:hAnsi="Times New Roman"/>
                <w:sz w:val="22"/>
                <w:szCs w:val="22"/>
                <w:lang w:val="bg-BG"/>
              </w:rPr>
              <w:t>са взети предвид при формулирането на алтернативните проектни варианти.</w:t>
            </w:r>
          </w:p>
        </w:tc>
      </w:tr>
      <w:tr w:rsidR="002F2EFE" w:rsidRPr="00222538"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222538"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Предложените алтернативи в </w:t>
            </w: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са съобразени с  технологичното развитие (включително превозни средства, отговарящи на европейската нормативна уредба </w:t>
            </w:r>
            <w:r w:rsidRPr="00222538">
              <w:rPr>
                <w:rFonts w:ascii="Times New Roman" w:hAnsi="Times New Roman"/>
                <w:sz w:val="22"/>
                <w:szCs w:val="22"/>
                <w:lang w:val="bg-BG"/>
              </w:rPr>
              <w:lastRenderedPageBreak/>
              <w:t>за вредни емисии от двигателите и използване на алтернативни енергийни източници в градския транспорт; въвеждане на интелигентни транспортни системи).</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lastRenderedPageBreak/>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222538" w:rsidDel="000440E0" w:rsidRDefault="00EC52E5" w:rsidP="00222538">
            <w:pPr>
              <w:spacing w:before="120"/>
              <w:jc w:val="both"/>
              <w:rPr>
                <w:rFonts w:ascii="Times New Roman" w:hAnsi="Times New Roman"/>
                <w:sz w:val="22"/>
                <w:szCs w:val="22"/>
                <w:lang w:val="bg-BG"/>
              </w:rPr>
            </w:pPr>
            <w:r w:rsidRPr="00222538">
              <w:rPr>
                <w:rFonts w:ascii="Times New Roman" w:hAnsi="Times New Roman"/>
                <w:sz w:val="22"/>
                <w:szCs w:val="22"/>
                <w:lang w:val="bg-BG"/>
              </w:rPr>
              <w:t>Извършва се проверка дали в избраната алтер</w:t>
            </w:r>
            <w:r w:rsidR="00ED67C7" w:rsidRPr="00222538">
              <w:rPr>
                <w:rFonts w:ascii="Times New Roman" w:hAnsi="Times New Roman"/>
                <w:sz w:val="22"/>
                <w:szCs w:val="22"/>
                <w:lang w:val="bg-BG"/>
              </w:rPr>
              <w:t>н</w:t>
            </w:r>
            <w:r w:rsidRPr="00222538">
              <w:rPr>
                <w:rFonts w:ascii="Times New Roman" w:hAnsi="Times New Roman"/>
                <w:sz w:val="22"/>
                <w:szCs w:val="22"/>
                <w:lang w:val="bg-BG"/>
              </w:rPr>
              <w:t>атива са описани съвременни технологични решения.</w:t>
            </w:r>
            <w:r w:rsidR="00E0699B" w:rsidRPr="00222538">
              <w:rPr>
                <w:rFonts w:ascii="Times New Roman" w:hAnsi="Times New Roman"/>
                <w:sz w:val="22"/>
                <w:szCs w:val="22"/>
                <w:lang w:val="bg-BG"/>
              </w:rPr>
              <w:t xml:space="preserve"> Дали в </w:t>
            </w:r>
            <w:proofErr w:type="spellStart"/>
            <w:r w:rsidR="00E0699B" w:rsidRPr="00222538">
              <w:rPr>
                <w:rFonts w:ascii="Times New Roman" w:hAnsi="Times New Roman"/>
                <w:sz w:val="22"/>
                <w:szCs w:val="22"/>
                <w:lang w:val="bg-BG"/>
              </w:rPr>
              <w:t>предпроектното</w:t>
            </w:r>
            <w:proofErr w:type="spellEnd"/>
            <w:r w:rsidR="00E0699B" w:rsidRPr="00222538">
              <w:rPr>
                <w:rFonts w:ascii="Times New Roman" w:hAnsi="Times New Roman"/>
                <w:sz w:val="22"/>
                <w:szCs w:val="22"/>
                <w:lang w:val="bg-BG"/>
              </w:rPr>
              <w:t xml:space="preserve"> проучване </w:t>
            </w:r>
            <w:r w:rsidR="00222538" w:rsidRPr="00222538">
              <w:rPr>
                <w:rFonts w:ascii="Times New Roman" w:hAnsi="Times New Roman"/>
                <w:sz w:val="22"/>
                <w:szCs w:val="22"/>
                <w:lang w:val="bg-BG"/>
              </w:rPr>
              <w:t>са</w:t>
            </w:r>
            <w:r w:rsidR="00E0699B" w:rsidRPr="00222538">
              <w:rPr>
                <w:rFonts w:ascii="Times New Roman" w:hAnsi="Times New Roman"/>
                <w:sz w:val="22"/>
                <w:szCs w:val="22"/>
                <w:lang w:val="bg-BG"/>
              </w:rPr>
              <w:t xml:space="preserve"> посочени и анализирани алтернативни технически решения.</w:t>
            </w:r>
          </w:p>
        </w:tc>
      </w:tr>
      <w:tr w:rsidR="002F2EFE" w:rsidRPr="00222538"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222538"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eastAsia="bg-BG"/>
              </w:rPr>
            </w:pPr>
            <w:r w:rsidRPr="00222538">
              <w:rPr>
                <w:rFonts w:ascii="Times New Roman" w:hAnsi="Times New Roman"/>
                <w:sz w:val="22"/>
                <w:szCs w:val="22"/>
                <w:lang w:val="bg-BG"/>
              </w:rPr>
              <w:t>Избраната алтернатива е най-подходяща от разгледаните варианти, както от гледна точка на икономически, технически, екологични и институционални аспекти, свързани с реализацията на проекта, така и по отношение на рисковете, които биха могли да окажат негативно влияние върху проекта или да застрашат успешното му изпълнение.</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2F2EFE" w:rsidRPr="00222538" w:rsidDel="000440E0" w:rsidRDefault="00ED67C7" w:rsidP="00222538">
            <w:pPr>
              <w:spacing w:before="120"/>
              <w:jc w:val="both"/>
              <w:rPr>
                <w:rFonts w:ascii="Times New Roman" w:hAnsi="Times New Roman"/>
                <w:sz w:val="22"/>
                <w:szCs w:val="22"/>
                <w:lang w:val="bg-BG"/>
              </w:rPr>
            </w:pPr>
            <w:r w:rsidRPr="00222538">
              <w:rPr>
                <w:rFonts w:ascii="Times New Roman" w:hAnsi="Times New Roman"/>
                <w:sz w:val="22"/>
                <w:szCs w:val="22"/>
                <w:lang w:val="bg-BG"/>
              </w:rPr>
              <w:t>Извършва се проверка дали в</w:t>
            </w:r>
            <w:r w:rsidR="00C16A9C" w:rsidRPr="00222538">
              <w:rPr>
                <w:rFonts w:ascii="Times New Roman" w:hAnsi="Times New Roman"/>
                <w:sz w:val="22"/>
                <w:szCs w:val="22"/>
                <w:lang w:val="bg-BG"/>
              </w:rPr>
              <w:t xml:space="preserve"> </w:t>
            </w:r>
            <w:proofErr w:type="spellStart"/>
            <w:r w:rsidR="00C16A9C" w:rsidRPr="00222538">
              <w:rPr>
                <w:rFonts w:ascii="Times New Roman" w:hAnsi="Times New Roman"/>
                <w:sz w:val="22"/>
                <w:szCs w:val="22"/>
                <w:lang w:val="bg-BG"/>
              </w:rPr>
              <w:t>предпроектното</w:t>
            </w:r>
            <w:proofErr w:type="spellEnd"/>
            <w:r w:rsidR="00C16A9C" w:rsidRPr="00222538">
              <w:rPr>
                <w:rFonts w:ascii="Times New Roman" w:hAnsi="Times New Roman"/>
                <w:sz w:val="22"/>
                <w:szCs w:val="22"/>
                <w:lang w:val="bg-BG"/>
              </w:rPr>
              <w:t xml:space="preserve"> проучване </w:t>
            </w:r>
            <w:r w:rsidRPr="00222538">
              <w:rPr>
                <w:rFonts w:ascii="Times New Roman" w:hAnsi="Times New Roman"/>
                <w:sz w:val="22"/>
                <w:szCs w:val="22"/>
                <w:lang w:val="bg-BG"/>
              </w:rPr>
              <w:t>избраната алтернатива</w:t>
            </w:r>
            <w:r w:rsidR="00CE57CB" w:rsidRPr="00222538">
              <w:rPr>
                <w:rFonts w:ascii="Times New Roman" w:hAnsi="Times New Roman"/>
                <w:sz w:val="22"/>
                <w:szCs w:val="22"/>
                <w:lang w:val="bg-BG"/>
              </w:rPr>
              <w:t xml:space="preserve"> е била съпостав</w:t>
            </w:r>
            <w:r w:rsidR="00222538" w:rsidRPr="00222538">
              <w:rPr>
                <w:rFonts w:ascii="Times New Roman" w:hAnsi="Times New Roman"/>
                <w:sz w:val="22"/>
                <w:szCs w:val="22"/>
                <w:lang w:val="bg-BG"/>
              </w:rPr>
              <w:t>ена</w:t>
            </w:r>
            <w:r w:rsidR="00CE57CB" w:rsidRPr="00222538">
              <w:rPr>
                <w:rFonts w:ascii="Times New Roman" w:hAnsi="Times New Roman"/>
                <w:sz w:val="22"/>
                <w:szCs w:val="22"/>
                <w:lang w:val="bg-BG"/>
              </w:rPr>
              <w:t xml:space="preserve"> с други варианти решения</w:t>
            </w:r>
            <w:r w:rsidR="00222538" w:rsidRPr="00222538">
              <w:rPr>
                <w:rFonts w:ascii="Times New Roman" w:hAnsi="Times New Roman"/>
                <w:sz w:val="22"/>
                <w:szCs w:val="22"/>
                <w:lang w:val="bg-BG"/>
              </w:rPr>
              <w:t>. Описан ли е базисен сценарии, който да бъде съпоставим.</w:t>
            </w:r>
            <w:r w:rsidR="000D224C" w:rsidRPr="00222538">
              <w:rPr>
                <w:rFonts w:ascii="Times New Roman" w:hAnsi="Times New Roman"/>
                <w:sz w:val="22"/>
                <w:szCs w:val="22"/>
                <w:lang w:val="bg-BG"/>
              </w:rPr>
              <w:t xml:space="preserve"> </w:t>
            </w:r>
            <w:r w:rsidR="00222538" w:rsidRPr="00222538">
              <w:rPr>
                <w:rFonts w:ascii="Times New Roman" w:hAnsi="Times New Roman"/>
                <w:sz w:val="22"/>
                <w:szCs w:val="22"/>
                <w:lang w:val="bg-BG"/>
              </w:rPr>
              <w:t>Д</w:t>
            </w:r>
            <w:r w:rsidR="000D224C" w:rsidRPr="00222538">
              <w:rPr>
                <w:rFonts w:ascii="Times New Roman" w:hAnsi="Times New Roman"/>
                <w:sz w:val="22"/>
                <w:szCs w:val="22"/>
                <w:lang w:val="bg-BG"/>
              </w:rPr>
              <w:t xml:space="preserve">али </w:t>
            </w:r>
            <w:r w:rsidR="00222538" w:rsidRPr="00222538">
              <w:rPr>
                <w:rFonts w:ascii="Times New Roman" w:hAnsi="Times New Roman"/>
                <w:sz w:val="22"/>
                <w:szCs w:val="22"/>
                <w:lang w:val="bg-BG"/>
              </w:rPr>
              <w:t xml:space="preserve">сред </w:t>
            </w:r>
            <w:r w:rsidR="000D224C" w:rsidRPr="00222538">
              <w:rPr>
                <w:rFonts w:ascii="Times New Roman" w:hAnsi="Times New Roman"/>
                <w:sz w:val="22"/>
                <w:szCs w:val="22"/>
                <w:lang w:val="bg-BG"/>
              </w:rPr>
              <w:t>посочени</w:t>
            </w:r>
            <w:r w:rsidR="00CE57CB" w:rsidRPr="00222538">
              <w:rPr>
                <w:rFonts w:ascii="Times New Roman" w:hAnsi="Times New Roman"/>
                <w:sz w:val="22"/>
                <w:szCs w:val="22"/>
                <w:lang w:val="bg-BG"/>
              </w:rPr>
              <w:t>те</w:t>
            </w:r>
            <w:r w:rsidR="000D224C" w:rsidRPr="00222538">
              <w:rPr>
                <w:rFonts w:ascii="Times New Roman" w:hAnsi="Times New Roman"/>
                <w:sz w:val="22"/>
                <w:szCs w:val="22"/>
                <w:lang w:val="bg-BG"/>
              </w:rPr>
              <w:t xml:space="preserve"> няколко алтернативни варианта, </w:t>
            </w:r>
            <w:r w:rsidR="00222538" w:rsidRPr="00222538">
              <w:rPr>
                <w:rFonts w:ascii="Times New Roman" w:hAnsi="Times New Roman"/>
                <w:sz w:val="22"/>
                <w:szCs w:val="22"/>
                <w:lang w:val="bg-BG"/>
              </w:rPr>
              <w:t>избраната алтернатива е най-подходяща от разгледаните варианти, както от гледна точка на икономически, технически, екологични и институционални аспекти, свързани с реализацията на проекта, така и по отношение на рисковете, които биха могли да окажат негативно влияние върху проекта или да застрашат успешното му изпълнение</w:t>
            </w:r>
            <w:r w:rsidR="000D224C" w:rsidRPr="00222538">
              <w:rPr>
                <w:rFonts w:ascii="Times New Roman" w:hAnsi="Times New Roman"/>
                <w:sz w:val="22"/>
                <w:szCs w:val="22"/>
                <w:lang w:val="bg-BG"/>
              </w:rPr>
              <w:t xml:space="preserve">. </w:t>
            </w:r>
          </w:p>
        </w:tc>
      </w:tr>
      <w:tr w:rsidR="002F2EFE"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EFE" w:rsidRPr="00222538" w:rsidRDefault="002F2EFE"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jc w:val="both"/>
              <w:rPr>
                <w:rFonts w:ascii="Times New Roman" w:hAnsi="Times New Roman"/>
                <w:sz w:val="22"/>
                <w:szCs w:val="22"/>
                <w:lang w:val="bg-BG"/>
              </w:rPr>
            </w:pP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съдържа подробно и ясно описание на компонентите и дейностите от избраната алтернатива, предложена за изпълнение.</w:t>
            </w:r>
          </w:p>
        </w:tc>
        <w:tc>
          <w:tcPr>
            <w:tcW w:w="195"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2F2EFE" w:rsidRPr="00222538" w:rsidRDefault="002F2EFE" w:rsidP="00C075A9">
            <w:pPr>
              <w:spacing w:before="120"/>
              <w:rPr>
                <w:rFonts w:ascii="Times New Roman" w:hAnsi="Times New Roman"/>
                <w:sz w:val="22"/>
                <w:szCs w:val="22"/>
                <w:lang w:val="bg-BG"/>
              </w:rPr>
            </w:pPr>
            <w:r w:rsidRPr="00222538">
              <w:rPr>
                <w:rFonts w:ascii="Times New Roman" w:hAnsi="Times New Roman"/>
                <w:sz w:val="22"/>
                <w:szCs w:val="22"/>
                <w:lang w:val="bg-BG"/>
              </w:rPr>
              <w:fldChar w:fldCharType="begin">
                <w:ffData>
                  <w:name w:val=""/>
                  <w:enabled/>
                  <w:calcOnExit/>
                  <w:checkBox>
                    <w:sizeAuto/>
                    <w:default w:val="0"/>
                  </w:checkBox>
                </w:ffData>
              </w:fldChar>
            </w:r>
            <w:r w:rsidRPr="00222538">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222538">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2EFE" w:rsidRPr="00222538" w:rsidDel="000440E0" w:rsidRDefault="002F2EFE"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493D9E" w:rsidRPr="000C6B93" w:rsidDel="000440E0" w:rsidRDefault="0097491A" w:rsidP="00493D9E">
            <w:pPr>
              <w:spacing w:before="120"/>
              <w:jc w:val="both"/>
              <w:rPr>
                <w:rFonts w:ascii="Times New Roman" w:hAnsi="Times New Roman"/>
                <w:sz w:val="22"/>
                <w:szCs w:val="22"/>
                <w:lang w:val="bg-BG"/>
              </w:rPr>
            </w:pPr>
            <w:r w:rsidRPr="00222538">
              <w:rPr>
                <w:rFonts w:ascii="Times New Roman" w:hAnsi="Times New Roman"/>
                <w:sz w:val="22"/>
                <w:szCs w:val="22"/>
                <w:lang w:val="bg-BG"/>
              </w:rPr>
              <w:t xml:space="preserve">Проверяват се текстовата част от </w:t>
            </w:r>
            <w:proofErr w:type="spellStart"/>
            <w:r w:rsidRPr="00222538">
              <w:rPr>
                <w:rFonts w:ascii="Times New Roman" w:hAnsi="Times New Roman"/>
                <w:sz w:val="22"/>
                <w:szCs w:val="22"/>
                <w:lang w:val="bg-BG"/>
              </w:rPr>
              <w:t>предпроектното</w:t>
            </w:r>
            <w:proofErr w:type="spellEnd"/>
            <w:r w:rsidRPr="00222538">
              <w:rPr>
                <w:rFonts w:ascii="Times New Roman" w:hAnsi="Times New Roman"/>
                <w:sz w:val="22"/>
                <w:szCs w:val="22"/>
                <w:lang w:val="bg-BG"/>
              </w:rPr>
              <w:t xml:space="preserve"> проучване дали съдържа </w:t>
            </w:r>
            <w:r w:rsidR="00545B83" w:rsidRPr="00222538">
              <w:rPr>
                <w:rFonts w:ascii="Times New Roman" w:hAnsi="Times New Roman"/>
                <w:sz w:val="22"/>
                <w:szCs w:val="22"/>
                <w:lang w:val="bg-BG"/>
              </w:rPr>
              <w:t>пълно и детайлно описание на всички компоненти в избраната алтернатива.</w:t>
            </w:r>
            <w:r w:rsidR="00FF7869" w:rsidRPr="00222538">
              <w:rPr>
                <w:rFonts w:ascii="Times New Roman" w:hAnsi="Times New Roman"/>
                <w:sz w:val="22"/>
                <w:szCs w:val="22"/>
                <w:lang w:val="bg-BG"/>
              </w:rPr>
              <w:t xml:space="preserve"> </w:t>
            </w:r>
            <w:r w:rsidR="00493D9E" w:rsidRPr="00222538">
              <w:rPr>
                <w:rFonts w:ascii="Times New Roman" w:hAnsi="Times New Roman"/>
                <w:sz w:val="22"/>
                <w:szCs w:val="22"/>
                <w:lang w:val="bg-BG"/>
              </w:rPr>
              <w:t>Също се проверява дали описаните дейности са допустими/недопустими в съответствие с Насоките за кандидатстване.</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6A7B57">
            <w:pPr>
              <w:spacing w:before="120"/>
              <w:jc w:val="both"/>
              <w:rPr>
                <w:rFonts w:ascii="Times New Roman" w:hAnsi="Times New Roman"/>
                <w:sz w:val="22"/>
                <w:szCs w:val="22"/>
                <w:lang w:val="bg-BG"/>
              </w:rPr>
            </w:pPr>
            <w:r w:rsidRPr="000C6B93">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В текстовата част на финансовия анализ се проверява описанието и стойността на отделните разходи (включително допустими и недопустими) и се сравняват със стойностите заложени в табличната част (формат „Excel“) – следва да има пълно съответствие. Стойностите на разходите в анализа се сравняват със стойностите на съответните разходи в бюджета към формуляра за кандидатстване. Разходите за СМР в анализа трябва да съответстват на съответните КСС (за допустими и недопустими дейности).</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Използваната норма на </w:t>
            </w:r>
            <w:proofErr w:type="spellStart"/>
            <w:r w:rsidRPr="000C6B93">
              <w:rPr>
                <w:rFonts w:ascii="Times New Roman" w:hAnsi="Times New Roman"/>
                <w:sz w:val="22"/>
                <w:szCs w:val="22"/>
                <w:lang w:val="bg-BG"/>
              </w:rPr>
              <w:t>дисконтиране</w:t>
            </w:r>
            <w:proofErr w:type="spellEnd"/>
            <w:r w:rsidRPr="000C6B93">
              <w:rPr>
                <w:rFonts w:ascii="Times New Roman" w:hAnsi="Times New Roman"/>
                <w:sz w:val="22"/>
                <w:szCs w:val="22"/>
                <w:lang w:val="bg-BG"/>
              </w:rPr>
              <w:t xml:space="preserve"> (</w:t>
            </w:r>
            <w:proofErr w:type="spellStart"/>
            <w:r w:rsidRPr="000C6B93">
              <w:rPr>
                <w:rFonts w:ascii="Times New Roman" w:hAnsi="Times New Roman"/>
                <w:sz w:val="22"/>
                <w:szCs w:val="22"/>
                <w:lang w:val="bg-BG"/>
              </w:rPr>
              <w:t>discount</w:t>
            </w:r>
            <w:proofErr w:type="spellEnd"/>
            <w:r w:rsidRPr="000C6B93">
              <w:rPr>
                <w:rFonts w:ascii="Times New Roman" w:hAnsi="Times New Roman"/>
                <w:sz w:val="22"/>
                <w:szCs w:val="22"/>
                <w:lang w:val="bg-BG"/>
              </w:rPr>
              <w:t xml:space="preserve"> </w:t>
            </w:r>
            <w:proofErr w:type="spellStart"/>
            <w:r w:rsidRPr="000C6B93">
              <w:rPr>
                <w:rFonts w:ascii="Times New Roman" w:hAnsi="Times New Roman"/>
                <w:sz w:val="22"/>
                <w:szCs w:val="22"/>
                <w:lang w:val="bg-BG"/>
              </w:rPr>
              <w:t>rate</w:t>
            </w:r>
            <w:proofErr w:type="spellEnd"/>
            <w:r w:rsidRPr="000C6B93">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текстовата част на анализа следва да е посочен </w:t>
            </w:r>
            <w:proofErr w:type="spellStart"/>
            <w:r w:rsidRPr="000C6B93">
              <w:rPr>
                <w:rFonts w:ascii="Times New Roman" w:hAnsi="Times New Roman"/>
                <w:sz w:val="22"/>
                <w:szCs w:val="22"/>
                <w:lang w:val="bg-BG"/>
              </w:rPr>
              <w:t>дисконтов</w:t>
            </w:r>
            <w:proofErr w:type="spellEnd"/>
            <w:r w:rsidRPr="000C6B93">
              <w:rPr>
                <w:rFonts w:ascii="Times New Roman" w:hAnsi="Times New Roman"/>
                <w:sz w:val="22"/>
                <w:szCs w:val="22"/>
                <w:lang w:val="bg-BG"/>
              </w:rPr>
              <w:t xml:space="preserve"> фактор или финансова норма на </w:t>
            </w:r>
            <w:proofErr w:type="spellStart"/>
            <w:r w:rsidRPr="000C6B93">
              <w:rPr>
                <w:rFonts w:ascii="Times New Roman" w:hAnsi="Times New Roman"/>
                <w:sz w:val="22"/>
                <w:szCs w:val="22"/>
                <w:lang w:val="bg-BG"/>
              </w:rPr>
              <w:t>дисконтиране</w:t>
            </w:r>
            <w:proofErr w:type="spellEnd"/>
            <w:r w:rsidRPr="000C6B93">
              <w:rPr>
                <w:rFonts w:ascii="Times New Roman" w:hAnsi="Times New Roman"/>
                <w:sz w:val="22"/>
                <w:szCs w:val="22"/>
                <w:lang w:val="bg-BG"/>
              </w:rPr>
              <w:t xml:space="preserve"> от 4%. В табличната част (формат „Excel“) при изчисленията следва да е използвана норма от 4%</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2C27D1">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Финансовият анализ доказва, че приносът от </w:t>
            </w:r>
            <w:r w:rsidRPr="000C6B93">
              <w:rPr>
                <w:rFonts w:ascii="Times New Roman" w:hAnsi="Times New Roman"/>
                <w:sz w:val="22"/>
                <w:szCs w:val="22"/>
                <w:lang w:val="bg-BG"/>
              </w:rPr>
              <w:lastRenderedPageBreak/>
              <w:t>ЕФРР е необходим за осигуряване на финансовата жизнеспособност на проекта (финансова нетна норма на възвръщаемост на инвестицията (FRR/C) &lt; 4%, финансова нетна настояща стойност (FNPV/C) &lt; 0).</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Проверяват се текстовата и табличната част. Финансовата нетна норма на </w:t>
            </w:r>
            <w:r w:rsidRPr="000C6B93">
              <w:rPr>
                <w:rFonts w:ascii="Times New Roman" w:hAnsi="Times New Roman"/>
                <w:sz w:val="22"/>
                <w:szCs w:val="22"/>
                <w:lang w:val="bg-BG"/>
              </w:rPr>
              <w:lastRenderedPageBreak/>
              <w:t xml:space="preserve">възвръщаемост на инвестицията (FRR/C) следва да е по-малка от </w:t>
            </w:r>
            <w:proofErr w:type="spellStart"/>
            <w:r w:rsidRPr="000C6B93">
              <w:rPr>
                <w:rFonts w:ascii="Times New Roman" w:hAnsi="Times New Roman"/>
                <w:sz w:val="22"/>
                <w:szCs w:val="22"/>
                <w:lang w:val="bg-BG"/>
              </w:rPr>
              <w:t>дистонтовия</w:t>
            </w:r>
            <w:proofErr w:type="spellEnd"/>
            <w:r w:rsidRPr="000C6B93">
              <w:rPr>
                <w:rFonts w:ascii="Times New Roman" w:hAnsi="Times New Roman"/>
                <w:sz w:val="22"/>
                <w:szCs w:val="22"/>
                <w:lang w:val="bg-BG"/>
              </w:rPr>
              <w:t xml:space="preserve"> фактор (4%), а финансовата нетна настояща стойност (FNPV/C) да е отрицателно число. При оценката на критерия в поле „Забележки“ на оценителния лист оценителят следва да посочи стойностите на FRR/C и FNPV/C.</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2228AD">
            <w:pPr>
              <w:spacing w:before="120"/>
              <w:jc w:val="both"/>
              <w:rPr>
                <w:rFonts w:ascii="Times New Roman" w:hAnsi="Times New Roman"/>
                <w:sz w:val="22"/>
                <w:szCs w:val="22"/>
                <w:lang w:val="bg-BG"/>
              </w:rPr>
            </w:pPr>
            <w:r w:rsidRPr="000C6B93">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383A3D">
            <w:pPr>
              <w:spacing w:before="120"/>
              <w:rPr>
                <w:rFonts w:ascii="Times New Roman" w:hAnsi="Times New Roman"/>
                <w:sz w:val="22"/>
                <w:szCs w:val="22"/>
                <w:lang w:val="bg-BG"/>
              </w:rPr>
            </w:pPr>
            <w:r w:rsidRPr="000C6B93">
              <w:rPr>
                <w:rFonts w:ascii="Times New Roman" w:hAnsi="Times New Roman"/>
                <w:sz w:val="22"/>
                <w:szCs w:val="22"/>
                <w:lang w:val="bg-BG"/>
              </w:rPr>
              <w:t xml:space="preserve">В текстовата част следва да са описани използваните допускания, базови данни и източници на финансиране, които са подходящи и добре обосновани, като са в съответствие с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 </w:t>
            </w:r>
            <w:hyperlink r:id="rId10" w:history="1">
              <w:r w:rsidRPr="000C6B93">
                <w:rPr>
                  <w:rFonts w:ascii="Times New Roman" w:hAnsi="Times New Roman"/>
                  <w:color w:val="0000FF"/>
                  <w:sz w:val="22"/>
                  <w:szCs w:val="22"/>
                  <w:u w:val="single"/>
                  <w:lang w:val="bg-BG"/>
                </w:rPr>
                <w:t>http://ec.europa.eu/regional_policy/sources/docgener/studies/pdf/cba_guide.pdf</w:t>
              </w:r>
            </w:hyperlink>
            <w:r w:rsidRPr="000C6B93">
              <w:rPr>
                <w:rFonts w:ascii="Times New Roman" w:hAnsi="Times New Roman"/>
                <w:sz w:val="22"/>
                <w:szCs w:val="22"/>
                <w:lang w:val="bg-BG"/>
              </w:rPr>
              <w:t xml:space="preserve">  </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F614ED" w:rsidRDefault="00666B44" w:rsidP="001A7ACE">
            <w:pPr>
              <w:spacing w:before="120"/>
              <w:jc w:val="both"/>
              <w:rPr>
                <w:rFonts w:ascii="Times New Roman" w:hAnsi="Times New Roman"/>
                <w:sz w:val="22"/>
                <w:szCs w:val="22"/>
                <w:lang w:val="bg-BG"/>
              </w:rPr>
            </w:pPr>
            <w:r w:rsidRPr="00F614ED">
              <w:rPr>
                <w:rFonts w:ascii="Times New Roman" w:hAnsi="Times New Roman"/>
                <w:sz w:val="22"/>
                <w:szCs w:val="22"/>
                <w:lang w:val="bg-BG"/>
              </w:rPr>
              <w:t>Финансовият анализ се основава на изготвен транспортен модел.</w:t>
            </w:r>
          </w:p>
        </w:tc>
        <w:tc>
          <w:tcPr>
            <w:tcW w:w="195" w:type="pct"/>
            <w:tcBorders>
              <w:top w:val="single" w:sz="4" w:space="0" w:color="auto"/>
              <w:left w:val="single" w:sz="4" w:space="0" w:color="auto"/>
              <w:bottom w:val="single" w:sz="4" w:space="0" w:color="auto"/>
              <w:right w:val="single" w:sz="4" w:space="0" w:color="auto"/>
            </w:tcBorders>
          </w:tcPr>
          <w:p w:rsidR="00666B44" w:rsidRPr="00F614ED" w:rsidRDefault="00666B44" w:rsidP="00C075A9">
            <w:pPr>
              <w:spacing w:before="120"/>
              <w:rPr>
                <w:rFonts w:ascii="Times New Roman" w:hAnsi="Times New Roman"/>
                <w:sz w:val="22"/>
                <w:szCs w:val="22"/>
                <w:lang w:val="bg-BG"/>
              </w:rPr>
            </w:pPr>
            <w:r w:rsidRPr="00F614ED">
              <w:rPr>
                <w:rFonts w:ascii="Times New Roman" w:hAnsi="Times New Roman"/>
                <w:sz w:val="22"/>
                <w:szCs w:val="22"/>
                <w:lang w:val="bg-BG"/>
              </w:rPr>
              <w:fldChar w:fldCharType="begin">
                <w:ffData>
                  <w:name w:val=""/>
                  <w:enabled/>
                  <w:calcOnExit/>
                  <w:checkBox>
                    <w:sizeAuto/>
                    <w:default w:val="0"/>
                  </w:checkBox>
                </w:ffData>
              </w:fldChar>
            </w:r>
            <w:r w:rsidRPr="00F614E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F614E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F614ED" w:rsidRDefault="00666B44" w:rsidP="00C075A9">
            <w:pPr>
              <w:spacing w:before="120"/>
              <w:rPr>
                <w:rFonts w:ascii="Times New Roman" w:hAnsi="Times New Roman"/>
                <w:sz w:val="22"/>
                <w:szCs w:val="22"/>
                <w:lang w:val="bg-BG"/>
              </w:rPr>
            </w:pPr>
            <w:r w:rsidRPr="00F614ED">
              <w:rPr>
                <w:rFonts w:ascii="Times New Roman" w:hAnsi="Times New Roman"/>
                <w:sz w:val="22"/>
                <w:szCs w:val="22"/>
                <w:lang w:val="bg-BG"/>
              </w:rPr>
              <w:fldChar w:fldCharType="begin">
                <w:ffData>
                  <w:name w:val=""/>
                  <w:enabled/>
                  <w:calcOnExit/>
                  <w:checkBox>
                    <w:sizeAuto/>
                    <w:default w:val="0"/>
                  </w:checkBox>
                </w:ffData>
              </w:fldChar>
            </w:r>
            <w:r w:rsidRPr="00F614E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F614E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F614ED"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0D47CA" w:rsidRPr="00F614ED" w:rsidRDefault="00DB0DF5" w:rsidP="000D47CA">
            <w:pPr>
              <w:spacing w:before="120"/>
              <w:jc w:val="both"/>
              <w:rPr>
                <w:rFonts w:ascii="Times New Roman" w:hAnsi="Times New Roman"/>
                <w:sz w:val="22"/>
                <w:szCs w:val="22"/>
                <w:lang w:val="bg-BG"/>
              </w:rPr>
            </w:pPr>
            <w:r w:rsidRPr="00F614ED">
              <w:rPr>
                <w:rFonts w:ascii="Times New Roman" w:hAnsi="Times New Roman"/>
                <w:sz w:val="22"/>
                <w:szCs w:val="22"/>
                <w:lang w:val="bg-BG"/>
              </w:rPr>
              <w:t xml:space="preserve">В текстовата част на финансовия анализ или в самото </w:t>
            </w:r>
            <w:proofErr w:type="spellStart"/>
            <w:r w:rsidRPr="00F614ED">
              <w:rPr>
                <w:rFonts w:ascii="Times New Roman" w:hAnsi="Times New Roman"/>
                <w:sz w:val="22"/>
                <w:szCs w:val="22"/>
                <w:lang w:val="bg-BG"/>
              </w:rPr>
              <w:t>предпроектно</w:t>
            </w:r>
            <w:proofErr w:type="spellEnd"/>
            <w:r w:rsidRPr="00F614ED">
              <w:rPr>
                <w:rFonts w:ascii="Times New Roman" w:hAnsi="Times New Roman"/>
                <w:sz w:val="22"/>
                <w:szCs w:val="22"/>
                <w:lang w:val="bg-BG"/>
              </w:rPr>
              <w:t xml:space="preserve"> проучване след</w:t>
            </w:r>
            <w:r w:rsidR="00222538" w:rsidRPr="00F614ED">
              <w:rPr>
                <w:rFonts w:ascii="Times New Roman" w:hAnsi="Times New Roman"/>
                <w:sz w:val="22"/>
                <w:szCs w:val="22"/>
                <w:lang w:val="bg-BG"/>
              </w:rPr>
              <w:t>в</w:t>
            </w:r>
            <w:r w:rsidRPr="00F614ED">
              <w:rPr>
                <w:rFonts w:ascii="Times New Roman" w:hAnsi="Times New Roman"/>
                <w:sz w:val="22"/>
                <w:szCs w:val="22"/>
                <w:lang w:val="bg-BG"/>
              </w:rPr>
              <w:t>а да се провери дали з</w:t>
            </w:r>
            <w:r w:rsidR="000D47CA" w:rsidRPr="00F614ED">
              <w:rPr>
                <w:rFonts w:ascii="Times New Roman" w:hAnsi="Times New Roman"/>
                <w:sz w:val="22"/>
                <w:szCs w:val="22"/>
                <w:lang w:val="bg-BG"/>
              </w:rPr>
              <w:t xml:space="preserve">а анализ на търсенето е разработен </w:t>
            </w:r>
            <w:r w:rsidR="00222538" w:rsidRPr="00F614ED">
              <w:rPr>
                <w:rFonts w:ascii="Times New Roman" w:hAnsi="Times New Roman"/>
                <w:sz w:val="22"/>
                <w:szCs w:val="22"/>
                <w:lang w:val="bg-BG"/>
              </w:rPr>
              <w:t>т</w:t>
            </w:r>
            <w:r w:rsidR="000D47CA" w:rsidRPr="00F614ED">
              <w:rPr>
                <w:rFonts w:ascii="Times New Roman" w:hAnsi="Times New Roman"/>
                <w:sz w:val="22"/>
                <w:szCs w:val="22"/>
                <w:lang w:val="bg-BG"/>
              </w:rPr>
              <w:t xml:space="preserve">ранспортен модел на </w:t>
            </w:r>
            <w:r w:rsidRPr="00F614ED">
              <w:rPr>
                <w:rFonts w:ascii="Times New Roman" w:hAnsi="Times New Roman"/>
                <w:sz w:val="22"/>
                <w:szCs w:val="22"/>
                <w:lang w:val="bg-BG"/>
              </w:rPr>
              <w:t xml:space="preserve">съответния </w:t>
            </w:r>
            <w:r w:rsidR="000D47CA" w:rsidRPr="00F614ED">
              <w:rPr>
                <w:rFonts w:ascii="Times New Roman" w:hAnsi="Times New Roman"/>
                <w:sz w:val="22"/>
                <w:szCs w:val="22"/>
                <w:lang w:val="bg-BG"/>
              </w:rPr>
              <w:t xml:space="preserve">град. За моделиране на транспортната система </w:t>
            </w:r>
            <w:r w:rsidRPr="00F614ED">
              <w:rPr>
                <w:rFonts w:ascii="Times New Roman" w:hAnsi="Times New Roman"/>
                <w:sz w:val="22"/>
                <w:szCs w:val="22"/>
                <w:lang w:val="bg-BG"/>
              </w:rPr>
              <w:t xml:space="preserve">се </w:t>
            </w:r>
            <w:r w:rsidR="000D47CA" w:rsidRPr="00F614ED">
              <w:rPr>
                <w:rFonts w:ascii="Times New Roman" w:hAnsi="Times New Roman"/>
                <w:sz w:val="22"/>
                <w:szCs w:val="22"/>
                <w:lang w:val="bg-BG"/>
              </w:rPr>
              <w:t>създа</w:t>
            </w:r>
            <w:r w:rsidRPr="00F614ED">
              <w:rPr>
                <w:rFonts w:ascii="Times New Roman" w:hAnsi="Times New Roman"/>
                <w:sz w:val="22"/>
                <w:szCs w:val="22"/>
                <w:lang w:val="bg-BG"/>
              </w:rPr>
              <w:t>ва</w:t>
            </w:r>
            <w:r w:rsidR="000D47CA" w:rsidRPr="00F614ED">
              <w:rPr>
                <w:rFonts w:ascii="Times New Roman" w:hAnsi="Times New Roman"/>
                <w:sz w:val="22"/>
                <w:szCs w:val="22"/>
                <w:lang w:val="bg-BG"/>
              </w:rPr>
              <w:t xml:space="preserve"> цялостен модел на уличната мре</w:t>
            </w:r>
            <w:r w:rsidRPr="00F614ED">
              <w:rPr>
                <w:rFonts w:ascii="Times New Roman" w:hAnsi="Times New Roman"/>
                <w:sz w:val="22"/>
                <w:szCs w:val="22"/>
                <w:lang w:val="bg-BG"/>
              </w:rPr>
              <w:t>жа и масовия транспорт.</w:t>
            </w:r>
            <w:r w:rsidR="00711E22" w:rsidRPr="00F614ED">
              <w:rPr>
                <w:rFonts w:ascii="Times New Roman" w:hAnsi="Times New Roman"/>
                <w:sz w:val="22"/>
                <w:szCs w:val="22"/>
                <w:lang w:val="bg-BG"/>
              </w:rPr>
              <w:t xml:space="preserve"> Уличната мрежа се характеризира с тип, дължина, пропускателна способност и променяща се скорост в зависимост от натовареността. </w:t>
            </w:r>
            <w:r w:rsidRPr="00F614ED">
              <w:rPr>
                <w:rFonts w:ascii="Times New Roman" w:hAnsi="Times New Roman"/>
                <w:sz w:val="22"/>
                <w:szCs w:val="22"/>
                <w:lang w:val="bg-BG"/>
              </w:rPr>
              <w:t>Градът се разделя</w:t>
            </w:r>
            <w:r w:rsidR="000D47CA" w:rsidRPr="00F614ED">
              <w:rPr>
                <w:rFonts w:ascii="Times New Roman" w:hAnsi="Times New Roman"/>
                <w:sz w:val="22"/>
                <w:szCs w:val="22"/>
                <w:lang w:val="bg-BG"/>
              </w:rPr>
              <w:t xml:space="preserve"> на </w:t>
            </w:r>
            <w:r w:rsidR="00222538" w:rsidRPr="00F614ED">
              <w:rPr>
                <w:rFonts w:ascii="Times New Roman" w:hAnsi="Times New Roman"/>
                <w:sz w:val="22"/>
                <w:szCs w:val="22"/>
                <w:lang w:val="bg-BG"/>
              </w:rPr>
              <w:t>няколко</w:t>
            </w:r>
            <w:r w:rsidR="000D47CA" w:rsidRPr="00F614ED">
              <w:rPr>
                <w:rFonts w:ascii="Times New Roman" w:hAnsi="Times New Roman"/>
                <w:sz w:val="22"/>
                <w:szCs w:val="22"/>
                <w:lang w:val="bg-BG"/>
              </w:rPr>
              <w:t xml:space="preserve"> транспортни района. Основен критерий при районирането е гарантиране на пешеходна достъпност в рамките на всеки район, така че да се минимизира броят </w:t>
            </w:r>
            <w:proofErr w:type="spellStart"/>
            <w:r w:rsidR="000D47CA" w:rsidRPr="00F614ED">
              <w:rPr>
                <w:rFonts w:ascii="Times New Roman" w:hAnsi="Times New Roman"/>
                <w:sz w:val="22"/>
                <w:szCs w:val="22"/>
                <w:lang w:val="bg-BG"/>
              </w:rPr>
              <w:t>вътрешнорайонни</w:t>
            </w:r>
            <w:proofErr w:type="spellEnd"/>
            <w:r w:rsidR="000D47CA" w:rsidRPr="00F614ED">
              <w:rPr>
                <w:rFonts w:ascii="Times New Roman" w:hAnsi="Times New Roman"/>
                <w:sz w:val="22"/>
                <w:szCs w:val="22"/>
                <w:lang w:val="bg-BG"/>
              </w:rPr>
              <w:t xml:space="preserve"> пътувания. Където е възможно са изолирани чисто жилищни транспортни райони и чисто индустриални транспортни райони. Идентифицирани са </w:t>
            </w:r>
            <w:r w:rsidRPr="00F614ED">
              <w:rPr>
                <w:rFonts w:ascii="Times New Roman" w:hAnsi="Times New Roman"/>
                <w:sz w:val="22"/>
                <w:szCs w:val="22"/>
                <w:lang w:val="bg-BG"/>
              </w:rPr>
              <w:t>определен брой</w:t>
            </w:r>
            <w:r w:rsidR="000D47CA" w:rsidRPr="00F614ED">
              <w:rPr>
                <w:rFonts w:ascii="Times New Roman" w:hAnsi="Times New Roman"/>
                <w:sz w:val="22"/>
                <w:szCs w:val="22"/>
                <w:lang w:val="bg-BG"/>
              </w:rPr>
              <w:t xml:space="preserve"> района с преобладаваща функция „обитаване”, а останалите са отнесени към групите „обществено обслужване и комуникации” – </w:t>
            </w:r>
            <w:r w:rsidRPr="00F614ED">
              <w:rPr>
                <w:rFonts w:ascii="Times New Roman" w:hAnsi="Times New Roman"/>
                <w:sz w:val="22"/>
                <w:szCs w:val="22"/>
                <w:lang w:val="bg-BG"/>
              </w:rPr>
              <w:t>…….</w:t>
            </w:r>
            <w:r w:rsidR="000D47CA" w:rsidRPr="00F614ED">
              <w:rPr>
                <w:rFonts w:ascii="Times New Roman" w:hAnsi="Times New Roman"/>
                <w:sz w:val="22"/>
                <w:szCs w:val="22"/>
                <w:lang w:val="bg-BG"/>
              </w:rPr>
              <w:t xml:space="preserve"> бр., „складово-промишлени” – </w:t>
            </w:r>
            <w:r w:rsidRPr="00F614ED">
              <w:rPr>
                <w:rFonts w:ascii="Times New Roman" w:hAnsi="Times New Roman"/>
                <w:sz w:val="22"/>
                <w:szCs w:val="22"/>
                <w:lang w:val="bg-BG"/>
              </w:rPr>
              <w:t>…….</w:t>
            </w:r>
            <w:r w:rsidR="000D47CA" w:rsidRPr="00F614ED">
              <w:rPr>
                <w:rFonts w:ascii="Times New Roman" w:hAnsi="Times New Roman"/>
                <w:sz w:val="22"/>
                <w:szCs w:val="22"/>
                <w:lang w:val="bg-BG"/>
              </w:rPr>
              <w:t xml:space="preserve"> бр. и „незастроени” – </w:t>
            </w:r>
            <w:r w:rsidRPr="00F614ED">
              <w:rPr>
                <w:rFonts w:ascii="Times New Roman" w:hAnsi="Times New Roman"/>
                <w:sz w:val="22"/>
                <w:szCs w:val="22"/>
                <w:lang w:val="bg-BG"/>
              </w:rPr>
              <w:t>……</w:t>
            </w:r>
            <w:r w:rsidR="000D47CA" w:rsidRPr="00F614ED">
              <w:rPr>
                <w:rFonts w:ascii="Times New Roman" w:hAnsi="Times New Roman"/>
                <w:sz w:val="22"/>
                <w:szCs w:val="22"/>
                <w:lang w:val="bg-BG"/>
              </w:rPr>
              <w:t xml:space="preserve"> бр. Средната площ на транспортен район е </w:t>
            </w:r>
            <w:r w:rsidRPr="00F614ED">
              <w:rPr>
                <w:rFonts w:ascii="Times New Roman" w:hAnsi="Times New Roman"/>
                <w:sz w:val="22"/>
                <w:szCs w:val="22"/>
                <w:lang w:val="bg-BG"/>
              </w:rPr>
              <w:t>……</w:t>
            </w:r>
            <w:r w:rsidR="000D47CA" w:rsidRPr="00F614ED">
              <w:rPr>
                <w:rFonts w:ascii="Times New Roman" w:hAnsi="Times New Roman"/>
                <w:sz w:val="22"/>
                <w:szCs w:val="22"/>
                <w:lang w:val="bg-BG"/>
              </w:rPr>
              <w:t xml:space="preserve"> км</w:t>
            </w:r>
            <w:r w:rsidR="000D47CA" w:rsidRPr="00F614ED">
              <w:rPr>
                <w:rFonts w:ascii="Times New Roman" w:hAnsi="Times New Roman"/>
                <w:sz w:val="22"/>
                <w:szCs w:val="22"/>
                <w:vertAlign w:val="superscript"/>
                <w:lang w:val="bg-BG"/>
              </w:rPr>
              <w:t>2</w:t>
            </w:r>
            <w:r w:rsidR="000D47CA" w:rsidRPr="00F614ED">
              <w:rPr>
                <w:rFonts w:ascii="Times New Roman" w:hAnsi="Times New Roman"/>
                <w:sz w:val="22"/>
                <w:szCs w:val="22"/>
                <w:lang w:val="bg-BG"/>
              </w:rPr>
              <w:t xml:space="preserve">. Средният брой жители </w:t>
            </w:r>
            <w:r w:rsidRPr="00F614ED">
              <w:rPr>
                <w:rFonts w:ascii="Times New Roman" w:hAnsi="Times New Roman"/>
                <w:sz w:val="22"/>
                <w:szCs w:val="22"/>
                <w:lang w:val="bg-BG"/>
              </w:rPr>
              <w:t>…..</w:t>
            </w:r>
            <w:r w:rsidR="000D47CA" w:rsidRPr="00F614ED">
              <w:rPr>
                <w:rFonts w:ascii="Times New Roman" w:hAnsi="Times New Roman"/>
                <w:sz w:val="22"/>
                <w:szCs w:val="22"/>
                <w:lang w:val="bg-BG"/>
              </w:rPr>
              <w:t xml:space="preserve">към </w:t>
            </w:r>
            <w:r w:rsidR="00F532D2" w:rsidRPr="00F614ED">
              <w:rPr>
                <w:rFonts w:ascii="Times New Roman" w:hAnsi="Times New Roman"/>
                <w:sz w:val="22"/>
                <w:szCs w:val="22"/>
                <w:lang w:val="bg-BG"/>
              </w:rPr>
              <w:t>базова година</w:t>
            </w:r>
            <w:r w:rsidR="000D47CA" w:rsidRPr="00F614ED">
              <w:rPr>
                <w:rFonts w:ascii="Times New Roman" w:hAnsi="Times New Roman"/>
                <w:sz w:val="22"/>
                <w:szCs w:val="22"/>
                <w:lang w:val="bg-BG"/>
              </w:rPr>
              <w:t xml:space="preserve">. </w:t>
            </w:r>
          </w:p>
          <w:p w:rsidR="000D47CA" w:rsidRPr="00F614ED" w:rsidRDefault="000D47CA" w:rsidP="000D47CA">
            <w:pPr>
              <w:spacing w:before="120"/>
              <w:jc w:val="both"/>
              <w:rPr>
                <w:rFonts w:ascii="Times New Roman" w:hAnsi="Times New Roman"/>
                <w:sz w:val="22"/>
                <w:szCs w:val="22"/>
                <w:lang w:val="bg-BG"/>
              </w:rPr>
            </w:pPr>
            <w:r w:rsidRPr="00F614ED">
              <w:rPr>
                <w:rFonts w:ascii="Times New Roman" w:hAnsi="Times New Roman"/>
                <w:sz w:val="22"/>
                <w:szCs w:val="22"/>
                <w:lang w:val="bg-BG"/>
              </w:rPr>
              <w:t>Друг важен критерий за определяне на районите е да се осигури тяхната хомогенност, т.е. да няма прекалено големи разлики в броя жители и работни места в тях. Стандартното отклонение при площта на транспортните райони е 12%, а при населението – 13%.</w:t>
            </w:r>
          </w:p>
          <w:p w:rsidR="000D47CA" w:rsidRPr="00F614ED" w:rsidRDefault="000D47CA" w:rsidP="000D47CA">
            <w:pPr>
              <w:spacing w:before="120"/>
              <w:jc w:val="both"/>
              <w:rPr>
                <w:rFonts w:ascii="Times New Roman" w:hAnsi="Times New Roman"/>
                <w:sz w:val="22"/>
                <w:szCs w:val="22"/>
                <w:lang w:val="bg-BG"/>
              </w:rPr>
            </w:pPr>
            <w:r w:rsidRPr="00F614ED">
              <w:rPr>
                <w:rFonts w:ascii="Times New Roman" w:hAnsi="Times New Roman"/>
                <w:sz w:val="22"/>
                <w:szCs w:val="22"/>
                <w:lang w:val="bg-BG"/>
              </w:rPr>
              <w:lastRenderedPageBreak/>
              <w:t xml:space="preserve">Един от най-важните параметри на транспортния модел е населението по възрастов състав по транспортни райони. Локализирането на населението в града </w:t>
            </w:r>
            <w:r w:rsidR="00F614ED" w:rsidRPr="00F614ED">
              <w:rPr>
                <w:rFonts w:ascii="Times New Roman" w:hAnsi="Times New Roman"/>
                <w:sz w:val="22"/>
                <w:szCs w:val="22"/>
                <w:lang w:val="bg-BG"/>
              </w:rPr>
              <w:t xml:space="preserve">следва </w:t>
            </w:r>
            <w:r w:rsidRPr="00F614ED">
              <w:rPr>
                <w:rFonts w:ascii="Times New Roman" w:hAnsi="Times New Roman"/>
                <w:sz w:val="22"/>
                <w:szCs w:val="22"/>
                <w:lang w:val="bg-BG"/>
              </w:rPr>
              <w:t xml:space="preserve">е направено независимо по два различни метода – чрез използване на данните за живущи по адреси в града и чрез характеристиките на застрояване, </w:t>
            </w:r>
            <w:proofErr w:type="spellStart"/>
            <w:r w:rsidRPr="00F614ED">
              <w:rPr>
                <w:rFonts w:ascii="Times New Roman" w:hAnsi="Times New Roman"/>
                <w:sz w:val="22"/>
                <w:szCs w:val="22"/>
                <w:lang w:val="bg-BG"/>
              </w:rPr>
              <w:t>етажност</w:t>
            </w:r>
            <w:proofErr w:type="spellEnd"/>
            <w:r w:rsidRPr="00F614ED">
              <w:rPr>
                <w:rFonts w:ascii="Times New Roman" w:hAnsi="Times New Roman"/>
                <w:sz w:val="22"/>
                <w:szCs w:val="22"/>
                <w:lang w:val="bg-BG"/>
              </w:rPr>
              <w:t xml:space="preserve"> на сградите, брой хора в жилище. Препоръчително за получаване на коректни данни от транспортния модел е населението да е възможно най-равномерно разпределено по транспортни райони. </w:t>
            </w:r>
          </w:p>
          <w:p w:rsidR="00693DEC" w:rsidRPr="00F614ED" w:rsidRDefault="00693DEC" w:rsidP="000D47CA">
            <w:pPr>
              <w:spacing w:before="120"/>
              <w:jc w:val="both"/>
              <w:rPr>
                <w:rFonts w:ascii="Times New Roman" w:hAnsi="Times New Roman"/>
                <w:sz w:val="22"/>
                <w:szCs w:val="22"/>
                <w:lang w:val="bg-BG"/>
              </w:rPr>
            </w:pPr>
            <w:r w:rsidRPr="00F614ED">
              <w:rPr>
                <w:rFonts w:ascii="Times New Roman" w:hAnsi="Times New Roman"/>
                <w:sz w:val="22"/>
                <w:szCs w:val="22"/>
                <w:lang w:val="bg-BG"/>
              </w:rPr>
              <w:t>Транспортен модел от съпътстващи</w:t>
            </w:r>
            <w:r w:rsidR="00DE1519" w:rsidRPr="00F614ED">
              <w:rPr>
                <w:rFonts w:ascii="Times New Roman" w:hAnsi="Times New Roman"/>
                <w:sz w:val="22"/>
                <w:szCs w:val="22"/>
                <w:lang w:val="bg-BG"/>
              </w:rPr>
              <w:t>те</w:t>
            </w:r>
            <w:r w:rsidRPr="00F614ED">
              <w:rPr>
                <w:rFonts w:ascii="Times New Roman" w:hAnsi="Times New Roman"/>
                <w:sz w:val="22"/>
                <w:szCs w:val="22"/>
                <w:lang w:val="bg-BG"/>
              </w:rPr>
              <w:t xml:space="preserve"> документ</w:t>
            </w:r>
            <w:r w:rsidR="00DE1519" w:rsidRPr="00F614ED">
              <w:rPr>
                <w:rFonts w:ascii="Times New Roman" w:hAnsi="Times New Roman"/>
                <w:sz w:val="22"/>
                <w:szCs w:val="22"/>
                <w:lang w:val="bg-BG"/>
              </w:rPr>
              <w:t>и, описващ избраната алтернатива</w:t>
            </w:r>
            <w:r w:rsidRPr="00F614ED">
              <w:rPr>
                <w:rFonts w:ascii="Times New Roman" w:hAnsi="Times New Roman"/>
                <w:sz w:val="22"/>
                <w:szCs w:val="22"/>
                <w:lang w:val="bg-BG"/>
              </w:rPr>
              <w:t xml:space="preserve">, следва да бъде допълнена с по-детайлна информация, позволяваща проследяване и удостоверяване коректността на резултатите, представени в таблицата от тази точка. Следва да бъдат уточнени следните въпроси: </w:t>
            </w:r>
          </w:p>
          <w:p w:rsidR="00693DEC" w:rsidRPr="00F614ED" w:rsidRDefault="00693DEC"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w:t>
            </w:r>
            <w:r w:rsidRPr="00F614ED">
              <w:rPr>
                <w:rFonts w:ascii="Times New Roman" w:hAnsi="Times New Roman"/>
                <w:sz w:val="22"/>
                <w:szCs w:val="22"/>
                <w:lang w:val="bg-BG"/>
              </w:rPr>
              <w:tab/>
              <w:t xml:space="preserve">разработван ли е нов транспортен модел или е използван стария;   </w:t>
            </w:r>
          </w:p>
          <w:p w:rsidR="00693DEC" w:rsidRPr="00F614ED" w:rsidRDefault="00693DEC"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w:t>
            </w:r>
            <w:r w:rsidRPr="00F614ED">
              <w:rPr>
                <w:rFonts w:ascii="Times New Roman" w:hAnsi="Times New Roman"/>
                <w:sz w:val="22"/>
                <w:szCs w:val="22"/>
                <w:lang w:val="bg-BG"/>
              </w:rPr>
              <w:tab/>
              <w:t xml:space="preserve">на базата на какви допускания са изчислени пътуванията във варианта „с проект“ за </w:t>
            </w:r>
            <w:r w:rsidR="00DE1519" w:rsidRPr="00F614ED">
              <w:rPr>
                <w:rFonts w:ascii="Times New Roman" w:hAnsi="Times New Roman"/>
                <w:sz w:val="22"/>
                <w:szCs w:val="22"/>
                <w:lang w:val="bg-BG"/>
              </w:rPr>
              <w:t>……</w:t>
            </w:r>
            <w:r w:rsidRPr="00F614ED">
              <w:rPr>
                <w:rFonts w:ascii="Times New Roman" w:hAnsi="Times New Roman"/>
                <w:sz w:val="22"/>
                <w:szCs w:val="22"/>
                <w:lang w:val="bg-BG"/>
              </w:rPr>
              <w:t xml:space="preserve"> г.;</w:t>
            </w:r>
          </w:p>
          <w:p w:rsidR="00693DEC" w:rsidRPr="00F614ED" w:rsidRDefault="00693DEC"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w:t>
            </w:r>
            <w:r w:rsidRPr="00F614ED">
              <w:rPr>
                <w:rFonts w:ascii="Times New Roman" w:hAnsi="Times New Roman"/>
                <w:sz w:val="22"/>
                <w:szCs w:val="22"/>
                <w:lang w:val="bg-BG"/>
              </w:rPr>
              <w:tab/>
              <w:t>„пътувания с градски транспорт“ (от таблицата) – това са пътувания с тролейбуси или с тролейбуси и автобуси;</w:t>
            </w:r>
          </w:p>
          <w:p w:rsidR="00693DEC" w:rsidRPr="00F614ED" w:rsidRDefault="00693DEC"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w:t>
            </w:r>
            <w:r w:rsidRPr="00F614ED">
              <w:rPr>
                <w:rFonts w:ascii="Times New Roman" w:hAnsi="Times New Roman"/>
                <w:sz w:val="22"/>
                <w:szCs w:val="22"/>
                <w:lang w:val="bg-BG"/>
              </w:rPr>
              <w:tab/>
              <w:t>какво е в момента съотношението „пътувания с автобуси/пътувания с тролейбуси“ и как то ще се промени всле</w:t>
            </w:r>
            <w:r w:rsidR="00DE1519" w:rsidRPr="00F614ED">
              <w:rPr>
                <w:rFonts w:ascii="Times New Roman" w:hAnsi="Times New Roman"/>
                <w:sz w:val="22"/>
                <w:szCs w:val="22"/>
                <w:lang w:val="bg-BG"/>
              </w:rPr>
              <w:t>дствие изпълнението на проекта;</w:t>
            </w:r>
          </w:p>
          <w:p w:rsidR="000D47CA" w:rsidRPr="00F614ED" w:rsidRDefault="00693DEC"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w:t>
            </w:r>
            <w:r w:rsidRPr="00F614ED">
              <w:rPr>
                <w:rFonts w:ascii="Times New Roman" w:hAnsi="Times New Roman"/>
                <w:sz w:val="22"/>
                <w:szCs w:val="22"/>
                <w:lang w:val="bg-BG"/>
              </w:rPr>
              <w:tab/>
              <w:t>генерират ли се нови пътувания вследствие разширението на мрежа</w:t>
            </w:r>
            <w:r w:rsidR="00DE1519" w:rsidRPr="00F614ED">
              <w:rPr>
                <w:rFonts w:ascii="Times New Roman" w:hAnsi="Times New Roman"/>
                <w:sz w:val="22"/>
                <w:szCs w:val="22"/>
                <w:lang w:val="bg-BG"/>
              </w:rPr>
              <w:t xml:space="preserve">та или </w:t>
            </w:r>
            <w:proofErr w:type="spellStart"/>
            <w:r w:rsidR="00DE1519" w:rsidRPr="00F614ED">
              <w:rPr>
                <w:rFonts w:ascii="Times New Roman" w:hAnsi="Times New Roman"/>
                <w:sz w:val="22"/>
                <w:szCs w:val="22"/>
                <w:lang w:val="bg-BG"/>
              </w:rPr>
              <w:t>линийте</w:t>
            </w:r>
            <w:proofErr w:type="spellEnd"/>
            <w:r w:rsidRPr="00F614ED">
              <w:rPr>
                <w:rFonts w:ascii="Times New Roman" w:hAnsi="Times New Roman"/>
                <w:sz w:val="22"/>
                <w:szCs w:val="22"/>
                <w:lang w:val="bg-BG"/>
              </w:rPr>
              <w:t xml:space="preserve"> и ако да – какъв е техният брой.</w:t>
            </w:r>
          </w:p>
          <w:p w:rsidR="00711E22" w:rsidRPr="000C6B93" w:rsidRDefault="00711E22" w:rsidP="00F614ED">
            <w:pPr>
              <w:tabs>
                <w:tab w:val="left" w:pos="375"/>
              </w:tabs>
              <w:spacing w:before="120"/>
              <w:jc w:val="both"/>
              <w:rPr>
                <w:rFonts w:ascii="Times New Roman" w:hAnsi="Times New Roman"/>
                <w:sz w:val="22"/>
                <w:szCs w:val="22"/>
                <w:lang w:val="bg-BG"/>
              </w:rPr>
            </w:pPr>
            <w:r w:rsidRPr="00F614ED">
              <w:rPr>
                <w:rFonts w:ascii="Times New Roman" w:hAnsi="Times New Roman"/>
                <w:sz w:val="22"/>
                <w:szCs w:val="22"/>
                <w:lang w:val="bg-BG"/>
              </w:rPr>
              <w:t xml:space="preserve">Моделът следва да се калибрира и да бъде </w:t>
            </w:r>
            <w:proofErr w:type="spellStart"/>
            <w:r w:rsidRPr="00F614ED">
              <w:rPr>
                <w:rFonts w:ascii="Times New Roman" w:hAnsi="Times New Roman"/>
                <w:sz w:val="22"/>
                <w:szCs w:val="22"/>
                <w:lang w:val="bg-BG"/>
              </w:rPr>
              <w:t>валидиран</w:t>
            </w:r>
            <w:proofErr w:type="spellEnd"/>
            <w:r w:rsidRPr="00F614ED">
              <w:rPr>
                <w:rFonts w:ascii="Times New Roman" w:hAnsi="Times New Roman"/>
                <w:sz w:val="22"/>
                <w:szCs w:val="22"/>
                <w:lang w:val="bg-BG"/>
              </w:rPr>
              <w:t xml:space="preserve"> спрямо данните от последните проучвания за градски/личен транспорт.</w:t>
            </w:r>
            <w:r w:rsidRPr="000C6B93">
              <w:rPr>
                <w:rFonts w:ascii="Times New Roman" w:hAnsi="Times New Roman"/>
                <w:sz w:val="22"/>
                <w:szCs w:val="22"/>
                <w:lang w:val="bg-BG"/>
              </w:rPr>
              <w:t xml:space="preserve"> </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w:t>
            </w:r>
            <w:r w:rsidRPr="000C6B93">
              <w:rPr>
                <w:rFonts w:ascii="Times New Roman" w:hAnsi="Times New Roman"/>
                <w:sz w:val="22"/>
                <w:szCs w:val="22"/>
                <w:lang w:val="bg-BG"/>
              </w:rPr>
              <w:lastRenderedPageBreak/>
              <w:t>поддържане на изградената инфраструктура.</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0A0236"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 текстовата част на анализа следва да е описано с какви средства се осигурява финансовата устойчивост. В табличната част следва да има таблица за проверка на финансовата устойчивост, в която са включени необходимите средства по години за поддържане на инфраструктурата за целия референтен период и подмяна на </w:t>
            </w:r>
            <w:r w:rsidRPr="000C6B93">
              <w:rPr>
                <w:rFonts w:ascii="Times New Roman" w:hAnsi="Times New Roman"/>
                <w:sz w:val="22"/>
                <w:szCs w:val="22"/>
                <w:lang w:val="bg-BG"/>
              </w:rPr>
              <w:lastRenderedPageBreak/>
              <w:t>дълготрайното оборудване, когато е необходимо. Входящите парични потоци трябва да бъдат така планирани и разчетени през годините, че да покриват изходящите.</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F614ED" w:rsidRDefault="00666B44">
            <w:pPr>
              <w:spacing w:before="120"/>
              <w:jc w:val="both"/>
              <w:rPr>
                <w:rFonts w:ascii="Times New Roman" w:hAnsi="Times New Roman"/>
                <w:sz w:val="22"/>
                <w:szCs w:val="22"/>
                <w:lang w:val="bg-BG"/>
              </w:rPr>
            </w:pPr>
            <w:r w:rsidRPr="00F614ED">
              <w:rPr>
                <w:rFonts w:ascii="Times New Roman" w:hAnsi="Times New Roman"/>
                <w:sz w:val="22"/>
                <w:szCs w:val="22"/>
                <w:lang w:val="bg-BG"/>
              </w:rPr>
              <w:t>Избраната схема на финансиране от гледна точка на източниците на финансиране е подходяща и реалистична.</w:t>
            </w:r>
          </w:p>
        </w:tc>
        <w:tc>
          <w:tcPr>
            <w:tcW w:w="195" w:type="pct"/>
            <w:tcBorders>
              <w:top w:val="single" w:sz="4" w:space="0" w:color="auto"/>
              <w:left w:val="single" w:sz="4" w:space="0" w:color="auto"/>
              <w:bottom w:val="single" w:sz="4" w:space="0" w:color="auto"/>
              <w:right w:val="single" w:sz="4" w:space="0" w:color="auto"/>
            </w:tcBorders>
          </w:tcPr>
          <w:p w:rsidR="00666B44" w:rsidRPr="00F614ED" w:rsidRDefault="00666B44" w:rsidP="00C075A9">
            <w:pPr>
              <w:spacing w:before="120"/>
              <w:rPr>
                <w:rFonts w:ascii="Times New Roman" w:hAnsi="Times New Roman"/>
                <w:sz w:val="22"/>
                <w:szCs w:val="22"/>
                <w:lang w:val="bg-BG"/>
              </w:rPr>
            </w:pPr>
            <w:r w:rsidRPr="00F614ED">
              <w:rPr>
                <w:rFonts w:ascii="Times New Roman" w:hAnsi="Times New Roman"/>
                <w:sz w:val="22"/>
                <w:szCs w:val="22"/>
                <w:lang w:val="bg-BG"/>
              </w:rPr>
              <w:fldChar w:fldCharType="begin">
                <w:ffData>
                  <w:name w:val=""/>
                  <w:enabled/>
                  <w:calcOnExit/>
                  <w:checkBox>
                    <w:sizeAuto/>
                    <w:default w:val="0"/>
                  </w:checkBox>
                </w:ffData>
              </w:fldChar>
            </w:r>
            <w:r w:rsidRPr="00F614E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F614E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F614ED" w:rsidRDefault="00666B44" w:rsidP="00C075A9">
            <w:pPr>
              <w:spacing w:before="120"/>
              <w:rPr>
                <w:rFonts w:ascii="Times New Roman" w:hAnsi="Times New Roman"/>
                <w:sz w:val="22"/>
                <w:szCs w:val="22"/>
                <w:lang w:val="bg-BG"/>
              </w:rPr>
            </w:pPr>
            <w:r w:rsidRPr="00F614ED">
              <w:rPr>
                <w:rFonts w:ascii="Times New Roman" w:hAnsi="Times New Roman"/>
                <w:sz w:val="22"/>
                <w:szCs w:val="22"/>
                <w:lang w:val="bg-BG"/>
              </w:rPr>
              <w:fldChar w:fldCharType="begin">
                <w:ffData>
                  <w:name w:val=""/>
                  <w:enabled/>
                  <w:calcOnExit/>
                  <w:checkBox>
                    <w:sizeAuto/>
                    <w:default w:val="0"/>
                  </w:checkBox>
                </w:ffData>
              </w:fldChar>
            </w:r>
            <w:r w:rsidRPr="00F614ED">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F614ED">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F614ED"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444C50" w:rsidRPr="00F614ED" w:rsidRDefault="00444C50" w:rsidP="00444C50">
            <w:pPr>
              <w:spacing w:before="120"/>
              <w:jc w:val="both"/>
              <w:rPr>
                <w:rFonts w:ascii="Times New Roman" w:hAnsi="Times New Roman"/>
                <w:sz w:val="22"/>
                <w:szCs w:val="22"/>
                <w:lang w:val="bg-BG"/>
              </w:rPr>
            </w:pPr>
            <w:r w:rsidRPr="00F614ED">
              <w:rPr>
                <w:rFonts w:ascii="Times New Roman" w:hAnsi="Times New Roman"/>
                <w:sz w:val="22"/>
                <w:szCs w:val="22"/>
                <w:lang w:val="bg-BG"/>
              </w:rPr>
              <w:t xml:space="preserve">Прави се проверка </w:t>
            </w:r>
            <w:r w:rsidR="00671EF3" w:rsidRPr="00F614ED">
              <w:rPr>
                <w:rFonts w:ascii="Times New Roman" w:hAnsi="Times New Roman"/>
                <w:sz w:val="22"/>
                <w:szCs w:val="22"/>
                <w:lang w:val="bg-BG"/>
              </w:rPr>
              <w:t>във всички релевантни документи дали</w:t>
            </w:r>
            <w:r w:rsidRPr="00F614ED">
              <w:rPr>
                <w:rFonts w:ascii="Times New Roman" w:hAnsi="Times New Roman"/>
                <w:sz w:val="22"/>
                <w:szCs w:val="22"/>
                <w:lang w:val="bg-BG"/>
              </w:rPr>
              <w:t xml:space="preserve"> източници</w:t>
            </w:r>
            <w:r w:rsidR="00671EF3" w:rsidRPr="00F614ED">
              <w:rPr>
                <w:rFonts w:ascii="Times New Roman" w:hAnsi="Times New Roman"/>
                <w:sz w:val="22"/>
                <w:szCs w:val="22"/>
                <w:lang w:val="bg-BG"/>
              </w:rPr>
              <w:t>те</w:t>
            </w:r>
            <w:r w:rsidRPr="00F614ED">
              <w:rPr>
                <w:rFonts w:ascii="Times New Roman" w:hAnsi="Times New Roman"/>
                <w:sz w:val="22"/>
                <w:szCs w:val="22"/>
                <w:lang w:val="bg-BG"/>
              </w:rPr>
              <w:t xml:space="preserve"> на финансиране</w:t>
            </w:r>
            <w:r w:rsidR="00493D9E" w:rsidRPr="00F614ED">
              <w:rPr>
                <w:rFonts w:ascii="Times New Roman" w:hAnsi="Times New Roman"/>
                <w:sz w:val="22"/>
                <w:szCs w:val="22"/>
                <w:lang w:val="bg-BG"/>
              </w:rPr>
              <w:t xml:space="preserve"> са реалистични от гледна точка на изпълнение на проекта и постигане на заложените цели и правилно ли са посочени</w:t>
            </w:r>
            <w:r w:rsidR="00F614ED" w:rsidRPr="00F614ED">
              <w:rPr>
                <w:rFonts w:ascii="Times New Roman" w:hAnsi="Times New Roman"/>
                <w:sz w:val="22"/>
                <w:szCs w:val="22"/>
                <w:lang w:val="bg-BG"/>
              </w:rPr>
              <w:t>,</w:t>
            </w:r>
            <w:r w:rsidR="00493D9E" w:rsidRPr="00F614ED">
              <w:rPr>
                <w:rFonts w:ascii="Times New Roman" w:hAnsi="Times New Roman"/>
                <w:sz w:val="22"/>
                <w:szCs w:val="22"/>
                <w:lang w:val="bg-BG"/>
              </w:rPr>
              <w:t xml:space="preserve"> както следва</w:t>
            </w:r>
            <w:r w:rsidRPr="00F614ED">
              <w:rPr>
                <w:rFonts w:ascii="Times New Roman" w:hAnsi="Times New Roman"/>
                <w:sz w:val="22"/>
                <w:szCs w:val="22"/>
                <w:lang w:val="bg-BG"/>
              </w:rPr>
              <w:t>:</w:t>
            </w:r>
          </w:p>
          <w:p w:rsidR="00444C50"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 xml:space="preserve">Помощ от Общността – </w:t>
            </w:r>
            <w:r w:rsidR="00F614ED" w:rsidRPr="00F614ED">
              <w:rPr>
                <w:rFonts w:ascii="Times New Roman" w:hAnsi="Times New Roman"/>
                <w:sz w:val="22"/>
                <w:szCs w:val="22"/>
                <w:lang w:val="bg-BG"/>
              </w:rPr>
              <w:t>финансиране</w:t>
            </w:r>
            <w:r w:rsidRPr="00F614ED">
              <w:rPr>
                <w:rFonts w:ascii="Times New Roman" w:hAnsi="Times New Roman"/>
                <w:sz w:val="22"/>
                <w:szCs w:val="22"/>
                <w:lang w:val="bg-BG"/>
              </w:rPr>
              <w:t xml:space="preserve"> от ЕС</w:t>
            </w:r>
          </w:p>
          <w:p w:rsidR="00444C50"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Национален обществен принос</w:t>
            </w:r>
          </w:p>
          <w:p w:rsidR="00444C50"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Държавен бюджет</w:t>
            </w:r>
          </w:p>
          <w:p w:rsidR="00444C50"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Общински бюджет</w:t>
            </w:r>
          </w:p>
          <w:p w:rsidR="00444C50"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Частен капитал</w:t>
            </w:r>
          </w:p>
          <w:p w:rsidR="00666B44" w:rsidRPr="00F614ED" w:rsidRDefault="00444C50" w:rsidP="00444C50">
            <w:pPr>
              <w:pStyle w:val="ListParagraph"/>
              <w:numPr>
                <w:ilvl w:val="0"/>
                <w:numId w:val="32"/>
              </w:numPr>
              <w:spacing w:before="120"/>
              <w:jc w:val="both"/>
              <w:rPr>
                <w:rFonts w:ascii="Times New Roman" w:hAnsi="Times New Roman"/>
                <w:sz w:val="22"/>
                <w:szCs w:val="22"/>
                <w:lang w:val="bg-BG"/>
              </w:rPr>
            </w:pPr>
            <w:r w:rsidRPr="00F614ED">
              <w:rPr>
                <w:rFonts w:ascii="Times New Roman" w:hAnsi="Times New Roman"/>
                <w:sz w:val="22"/>
                <w:szCs w:val="22"/>
                <w:lang w:val="bg-BG"/>
              </w:rPr>
              <w:t>Други източници – заеми от МФИ</w:t>
            </w:r>
          </w:p>
          <w:p w:rsidR="00F532D2" w:rsidRPr="00F614ED" w:rsidRDefault="00F532D2" w:rsidP="00F532D2">
            <w:pPr>
              <w:spacing w:before="120"/>
              <w:jc w:val="both"/>
              <w:rPr>
                <w:rFonts w:ascii="Times New Roman" w:hAnsi="Times New Roman"/>
                <w:sz w:val="22"/>
                <w:szCs w:val="22"/>
                <w:lang w:val="bg-BG"/>
              </w:rPr>
            </w:pPr>
            <w:r w:rsidRPr="00F614ED">
              <w:rPr>
                <w:rFonts w:ascii="Times New Roman" w:hAnsi="Times New Roman"/>
                <w:sz w:val="22"/>
                <w:szCs w:val="22"/>
                <w:lang w:val="bg-BG"/>
              </w:rPr>
              <w:t xml:space="preserve">В допълнение се проверява дали проектът може да бъде финансиран с БФП единствено ако </w:t>
            </w:r>
            <w:proofErr w:type="spellStart"/>
            <w:r w:rsidRPr="00F614ED">
              <w:rPr>
                <w:rFonts w:ascii="Times New Roman" w:hAnsi="Times New Roman"/>
                <w:sz w:val="22"/>
                <w:szCs w:val="22"/>
                <w:lang w:val="bg-BG"/>
              </w:rPr>
              <w:t>предпроектното</w:t>
            </w:r>
            <w:proofErr w:type="spellEnd"/>
            <w:r w:rsidRPr="00F614ED">
              <w:rPr>
                <w:rFonts w:ascii="Times New Roman" w:hAnsi="Times New Roman"/>
                <w:sz w:val="22"/>
                <w:szCs w:val="22"/>
                <w:lang w:val="bg-BG"/>
              </w:rPr>
              <w:t xml:space="preserve"> проучване докаже, че проектът е целесъобразен от икономическа гледна точка и допринася за целите на регионалната политика на ЕС</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F90471">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Размерът на БФП и стойността на </w:t>
            </w:r>
            <w:proofErr w:type="spellStart"/>
            <w:r w:rsidRPr="000C6B93">
              <w:rPr>
                <w:rFonts w:ascii="Times New Roman" w:hAnsi="Times New Roman"/>
                <w:sz w:val="22"/>
                <w:szCs w:val="22"/>
                <w:lang w:val="bg-BG"/>
              </w:rPr>
              <w:t>съфинансирането</w:t>
            </w:r>
            <w:proofErr w:type="spellEnd"/>
            <w:r w:rsidRPr="000C6B93">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0A0236"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Прави се проверка на формулите и извършените изчисления в таблиците. Размерът на БФП следва да съответства на сумата по решението (стойността на допустимите разходи, умножена по стойността на финансовия дефицит). Стойността на финансовия дефицит не може да бъде повече от 100%. Ако изчисленията показват стойност над 100%, следва да има формула за замяна на всяка стойност над 100 със 100.</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w:t>
            </w:r>
            <w:r w:rsidRPr="000C6B93">
              <w:rPr>
                <w:rFonts w:ascii="Times New Roman" w:hAnsi="Times New Roman"/>
                <w:sz w:val="22"/>
                <w:szCs w:val="22"/>
                <w:lang w:val="bg-BG"/>
              </w:rPr>
              <w:lastRenderedPageBreak/>
              <w:t>2020“.</w:t>
            </w:r>
          </w:p>
        </w:tc>
        <w:tc>
          <w:tcPr>
            <w:tcW w:w="195"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lastRenderedPageBreak/>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6B44" w:rsidRPr="000C6B93" w:rsidDel="000440E0"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B1E64" w:rsidRPr="000C6B93" w:rsidRDefault="006B1E64" w:rsidP="006B1E64">
            <w:pPr>
              <w:spacing w:before="60" w:after="120"/>
              <w:jc w:val="both"/>
              <w:rPr>
                <w:rFonts w:ascii="Times New Roman" w:hAnsi="Times New Roman"/>
                <w:sz w:val="22"/>
                <w:szCs w:val="22"/>
                <w:lang w:val="bg-BG"/>
              </w:rPr>
            </w:pPr>
            <w:r w:rsidRPr="000C6B93">
              <w:rPr>
                <w:rFonts w:ascii="Times New Roman" w:hAnsi="Times New Roman"/>
                <w:sz w:val="22"/>
                <w:szCs w:val="22"/>
                <w:lang w:val="bg-BG"/>
              </w:rPr>
              <w:t>Проверка се извършва и документира по приложен контролен лист за проверка за съответствие с приложимия режим за държавни помощи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p w:rsidR="00666B44" w:rsidRPr="000C6B93" w:rsidDel="000440E0" w:rsidRDefault="006B1E64" w:rsidP="006B1E64">
            <w:pPr>
              <w:spacing w:before="60" w:after="60"/>
              <w:jc w:val="both"/>
              <w:rPr>
                <w:sz w:val="22"/>
                <w:szCs w:val="22"/>
                <w:lang w:val="bg-BG"/>
              </w:rPr>
            </w:pPr>
            <w:r w:rsidRPr="000C6B93">
              <w:rPr>
                <w:rFonts w:ascii="Times New Roman" w:hAnsi="Times New Roman"/>
                <w:sz w:val="22"/>
                <w:szCs w:val="22"/>
                <w:lang w:val="bg-BG"/>
              </w:rPr>
              <w:t xml:space="preserve">Проверката се извършва само за допустимите за финансиране части от сградите, обект на интервенция. Помещения, използвани за стопанска дейност, които не служат за </w:t>
            </w:r>
            <w:r w:rsidRPr="000C6B93">
              <w:rPr>
                <w:rFonts w:ascii="Times New Roman" w:hAnsi="Times New Roman"/>
                <w:sz w:val="22"/>
                <w:szCs w:val="22"/>
                <w:lang w:val="bg-BG"/>
              </w:rPr>
              <w:lastRenderedPageBreak/>
              <w:t>изпълнение на обичайните функции на съответната администрация, не са допустими за финансиране с БФП и следователно за тях не се извършва проверка за съответствие с допустимия режим.</w:t>
            </w:r>
            <w:r w:rsidRPr="000C6B93">
              <w:rPr>
                <w:sz w:val="22"/>
                <w:szCs w:val="22"/>
                <w:lang w:val="bg-BG"/>
              </w:rPr>
              <w:t xml:space="preserve"> </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75A9">
            <w:pPr>
              <w:spacing w:before="120"/>
              <w:jc w:val="both"/>
              <w:rPr>
                <w:rFonts w:ascii="Times New Roman" w:hAnsi="Times New Roman"/>
                <w:sz w:val="22"/>
                <w:szCs w:val="22"/>
                <w:lang w:val="bg-BG"/>
              </w:rPr>
            </w:pPr>
            <w:r w:rsidRPr="000C6B93">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1B6BA7">
            <w:pPr>
              <w:spacing w:before="60" w:after="120"/>
              <w:jc w:val="both"/>
              <w:rPr>
                <w:rFonts w:ascii="Times New Roman" w:hAnsi="Times New Roman"/>
                <w:sz w:val="22"/>
                <w:szCs w:val="22"/>
                <w:lang w:val="bg-BG"/>
              </w:rPr>
            </w:pPr>
            <w:r w:rsidRPr="000C6B93">
              <w:rPr>
                <w:rFonts w:ascii="Times New Roman" w:hAnsi="Times New Roman"/>
                <w:sz w:val="22"/>
                <w:szCs w:val="22"/>
                <w:lang w:val="bg-BG"/>
              </w:rPr>
              <w:t>Критерият включва проверка дали са спазени процентните ограничения на разходите, описани в т. 5.4.8. „Допустими и недопустими разходи“, подточка 5.4.8.1. „</w:t>
            </w:r>
            <w:bookmarkStart w:id="1" w:name="_Toc452384205"/>
            <w:r w:rsidRPr="000C6B93">
              <w:rPr>
                <w:rFonts w:ascii="Times New Roman" w:hAnsi="Times New Roman"/>
                <w:sz w:val="22"/>
                <w:szCs w:val="22"/>
                <w:lang w:val="bg-BG"/>
              </w:rPr>
              <w:t xml:space="preserve">Допустими разходи: </w:t>
            </w:r>
            <w:proofErr w:type="spellStart"/>
            <w:r w:rsidRPr="000C6B93">
              <w:rPr>
                <w:rFonts w:ascii="Times New Roman" w:hAnsi="Times New Roman"/>
                <w:sz w:val="22"/>
                <w:szCs w:val="22"/>
                <w:lang w:val="bg-BG"/>
              </w:rPr>
              <w:t>разходи</w:t>
            </w:r>
            <w:proofErr w:type="spellEnd"/>
            <w:r w:rsidRPr="000C6B93">
              <w:rPr>
                <w:rFonts w:ascii="Times New Roman" w:hAnsi="Times New Roman"/>
                <w:sz w:val="22"/>
                <w:szCs w:val="22"/>
                <w:lang w:val="bg-BG"/>
              </w:rPr>
              <w:t>, които се признават при отпускане на безвъзмездна финансова помощ</w:t>
            </w:r>
            <w:bookmarkEnd w:id="1"/>
            <w:r w:rsidRPr="000C6B93">
              <w:rPr>
                <w:rFonts w:ascii="Times New Roman" w:hAnsi="Times New Roman"/>
                <w:sz w:val="22"/>
                <w:szCs w:val="22"/>
                <w:lang w:val="bg-BG"/>
              </w:rPr>
              <w:t>“, раздели „Преки допустими разходи“ и „Разходи за организация и управление (непреки разходи)“.</w:t>
            </w:r>
          </w:p>
          <w:p w:rsidR="00666B44" w:rsidRPr="000C6B93" w:rsidRDefault="00666B44"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Част от процентните ограничения се изчисляват от сумата на „преките допустими разходи“, финансирани от БФП по проекта. Сумата на преките допустими разходи се изчислява като сбор от сумите в редове II. Разходи за СМР, III. Разходи за услуги и IV. Разходи за материални активи от раздел „Бюджет“ на формуляра за кандидатстване.</w:t>
            </w:r>
          </w:p>
        </w:tc>
      </w:tr>
      <w:tr w:rsidR="00666B44" w:rsidRPr="000C6B93" w:rsidTr="002F2EFE">
        <w:trPr>
          <w:trHeight w:val="300"/>
        </w:trPr>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AD6C4C">
            <w:pPr>
              <w:widowControl w:val="0"/>
              <w:numPr>
                <w:ilvl w:val="0"/>
                <w:numId w:val="26"/>
              </w:numPr>
              <w:autoSpaceDE w:val="0"/>
              <w:autoSpaceDN w:val="0"/>
              <w:adjustRightInd w:val="0"/>
              <w:spacing w:before="120"/>
              <w:rPr>
                <w:rFonts w:ascii="Times New Roman" w:hAnsi="Times New Roman"/>
                <w:sz w:val="22"/>
                <w:szCs w:val="22"/>
                <w:lang w:val="bg-BG"/>
              </w:rPr>
            </w:pPr>
          </w:p>
        </w:tc>
        <w:tc>
          <w:tcPr>
            <w:tcW w:w="1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2671">
            <w:pPr>
              <w:spacing w:before="120"/>
              <w:jc w:val="both"/>
              <w:rPr>
                <w:rFonts w:ascii="Times New Roman" w:hAnsi="Times New Roman"/>
                <w:sz w:val="22"/>
                <w:szCs w:val="22"/>
                <w:lang w:val="bg-BG"/>
              </w:rPr>
            </w:pPr>
            <w:r w:rsidRPr="000C6B93">
              <w:rPr>
                <w:rFonts w:ascii="Times New Roman" w:hAnsi="Times New Roman"/>
                <w:sz w:val="22"/>
                <w:szCs w:val="22"/>
                <w:lang w:val="bg-BG"/>
              </w:rPr>
              <w:t>Представена е финансова обосновка за реалистичност и съответствие с пазарните цени за всеки разход в проектното предложение</w:t>
            </w: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r w:rsidRPr="000C6B93">
              <w:rPr>
                <w:rFonts w:ascii="Times New Roman" w:hAnsi="Times New Roman"/>
                <w:sz w:val="22"/>
                <w:szCs w:val="22"/>
                <w:lang w:val="bg-BG"/>
              </w:rPr>
              <w:fldChar w:fldCharType="begin">
                <w:ffData>
                  <w:name w:val=""/>
                  <w:enabled/>
                  <w:calcOnExit/>
                  <w:checkBox>
                    <w:sizeAuto/>
                    <w:default w:val="0"/>
                  </w:checkBox>
                </w:ffData>
              </w:fldChar>
            </w:r>
            <w:r w:rsidRPr="000C6B93">
              <w:rPr>
                <w:rFonts w:ascii="Times New Roman" w:hAnsi="Times New Roman"/>
                <w:sz w:val="22"/>
                <w:szCs w:val="22"/>
                <w:lang w:val="bg-BG"/>
              </w:rPr>
              <w:instrText xml:space="preserve"> FORMCHECKBOX </w:instrText>
            </w:r>
            <w:r w:rsidR="00C01E3C">
              <w:rPr>
                <w:rFonts w:ascii="Times New Roman" w:hAnsi="Times New Roman"/>
                <w:sz w:val="22"/>
                <w:szCs w:val="22"/>
                <w:lang w:val="bg-BG"/>
              </w:rPr>
            </w:r>
            <w:r w:rsidR="00C01E3C">
              <w:rPr>
                <w:rFonts w:ascii="Times New Roman" w:hAnsi="Times New Roman"/>
                <w:sz w:val="22"/>
                <w:szCs w:val="22"/>
                <w:lang w:val="bg-BG"/>
              </w:rPr>
              <w:fldChar w:fldCharType="separate"/>
            </w:r>
            <w:r w:rsidRPr="000C6B93">
              <w:rPr>
                <w:rFonts w:ascii="Times New Roman" w:hAnsi="Times New Roman"/>
                <w:sz w:val="22"/>
                <w:szCs w:val="22"/>
                <w:lang w:val="bg-BG"/>
              </w:rPr>
              <w:fldChar w:fldCharType="end"/>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66B44" w:rsidRPr="000C6B93" w:rsidRDefault="00666B44" w:rsidP="00C075A9">
            <w:pPr>
              <w:spacing w:before="120"/>
              <w:rPr>
                <w:rFonts w:ascii="Times New Roman" w:hAnsi="Times New Roman"/>
                <w:sz w:val="22"/>
                <w:szCs w:val="22"/>
                <w:lang w:val="bg-BG"/>
              </w:rPr>
            </w:pPr>
          </w:p>
        </w:tc>
        <w:tc>
          <w:tcPr>
            <w:tcW w:w="2677" w:type="pct"/>
            <w:gridSpan w:val="2"/>
            <w:tcBorders>
              <w:top w:val="single" w:sz="4" w:space="0" w:color="auto"/>
              <w:left w:val="single" w:sz="4" w:space="0" w:color="auto"/>
              <w:bottom w:val="single" w:sz="4" w:space="0" w:color="auto"/>
              <w:right w:val="single" w:sz="4" w:space="0" w:color="auto"/>
            </w:tcBorders>
            <w:shd w:val="clear" w:color="auto" w:fill="auto"/>
          </w:tcPr>
          <w:p w:rsidR="00666B44" w:rsidRPr="000C6B93" w:rsidRDefault="00666B44" w:rsidP="001B6BA7">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раздели „Бюджет“, „План за изпълнение/ Дейности по проекта“ и „Допълнителна информация, необходима за оценка на проектното предложение“ от формуляра за кандидатстване.</w:t>
            </w:r>
            <w:r w:rsidRPr="000C6B93">
              <w:rPr>
                <w:rFonts w:ascii="Times New Roman" w:hAnsi="Times New Roman"/>
                <w:b/>
                <w:sz w:val="22"/>
                <w:szCs w:val="22"/>
                <w:lang w:val="bg-BG"/>
              </w:rPr>
              <w:t xml:space="preserve">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За всеки разход, включен в Раздел „Бюджет“ от формуляра за кандидатстване, следва да се провери как е остойностен; дали бюджетните пера са ясни и детайлни; дали е видима връзката между разходи и резултати и дали същите са съпоставими; реалистични ли са предвидените количества.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За целите на проверката бенефициентът следва да е представил детайлна разбивка на остойностяването по количество и единична цена за отделните видове разходи.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За всеки разход, включен в Раздел 5 „Бюджет“ от формуляра за кандидатстване, следва да се провери реалистични ли са предвидените разходи и съответстват ли прогнозните стойности на пазарните цени. За целите на проверката кандидата следва да е представил обосновка на предвидените разходи, в която се посочва въз основа на какви документи, анализи или проучвания са остойностени разходите и/или каква </w:t>
            </w:r>
            <w:r w:rsidRPr="000C6B93">
              <w:rPr>
                <w:rFonts w:ascii="Times New Roman" w:hAnsi="Times New Roman"/>
                <w:sz w:val="22"/>
                <w:szCs w:val="22"/>
                <w:lang w:val="bg-BG"/>
              </w:rPr>
              <w:lastRenderedPageBreak/>
              <w:t>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w:t>
            </w:r>
            <w:r w:rsidR="009822D8" w:rsidRPr="000C6B93">
              <w:rPr>
                <w:rFonts w:ascii="Times New Roman" w:hAnsi="Times New Roman"/>
                <w:sz w:val="22"/>
                <w:szCs w:val="22"/>
                <w:lang w:val="bg-BG"/>
              </w:rPr>
              <w:t>и</w:t>
            </w:r>
            <w:r w:rsidRPr="000C6B93">
              <w:rPr>
                <w:rFonts w:ascii="Times New Roman" w:hAnsi="Times New Roman"/>
                <w:sz w:val="22"/>
                <w:szCs w:val="22"/>
                <w:lang w:val="bg-BG"/>
              </w:rPr>
              <w:t>, се прилага копие на оферт</w:t>
            </w:r>
            <w:r w:rsidR="009822D8" w:rsidRPr="000C6B93">
              <w:rPr>
                <w:rFonts w:ascii="Times New Roman" w:hAnsi="Times New Roman"/>
                <w:sz w:val="22"/>
                <w:szCs w:val="22"/>
                <w:lang w:val="bg-BG"/>
              </w:rPr>
              <w:t>ите</w:t>
            </w:r>
            <w:r w:rsidRPr="000C6B93">
              <w:rPr>
                <w:rFonts w:ascii="Times New Roman" w:hAnsi="Times New Roman"/>
                <w:sz w:val="22"/>
                <w:szCs w:val="22"/>
                <w:lang w:val="bg-BG"/>
              </w:rPr>
              <w:t xml:space="preserve">;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b/>
                <w:i/>
                <w:sz w:val="22"/>
                <w:szCs w:val="22"/>
                <w:lang w:val="bg-BG"/>
              </w:rPr>
              <w:t>Пример:</w:t>
            </w:r>
            <w:r w:rsidRPr="000C6B93">
              <w:rPr>
                <w:rFonts w:ascii="Times New Roman" w:hAnsi="Times New Roman"/>
                <w:sz w:val="22"/>
                <w:szCs w:val="22"/>
                <w:lang w:val="bg-BG"/>
              </w:rPr>
              <w:t xml:space="preserve"> за обосновка на разходите за организация и управление следва да се обясни как е остойностено възнаграждението за всяка отделна позиция с количества и единични стойности. Последните трябва да бъдат съобразени с предвидената натовареност на екипа и продължителността на проектното предложение.</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Аналогично за разходите за СМР или оборудване/обзавеждане следва да се обосноват стойностите в съответните количествено-стойностни сметки или технически спецификации.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По отношение на това как са формирани стойностите на дейностите за СМР следва да бъдат представени например анализ на цени или информация за цена на квадратен метър на база предишен опит на общината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КСС. </w:t>
            </w:r>
          </w:p>
          <w:p w:rsidR="00666B44" w:rsidRPr="000C6B93"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666B44" w:rsidRDefault="00666B44" w:rsidP="001B6BA7">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Всеки оценител проверява дали заложените в бюджета разходи за СМР съответстват на стойностите в съответните КСС, както и дали заложените в бюджета разходи за оборудване и обзавеждане съответстват на стойностите в съответните технически спецификации. </w:t>
            </w:r>
          </w:p>
          <w:p w:rsidR="00477217" w:rsidRPr="000C6B93" w:rsidRDefault="00477217" w:rsidP="001B6BA7">
            <w:pPr>
              <w:pStyle w:val="BodyText"/>
              <w:spacing w:before="120"/>
              <w:jc w:val="both"/>
              <w:rPr>
                <w:rFonts w:ascii="Times New Roman" w:hAnsi="Times New Roman"/>
                <w:sz w:val="22"/>
                <w:szCs w:val="22"/>
                <w:lang w:val="bg-BG"/>
              </w:rPr>
            </w:pPr>
            <w:r w:rsidRPr="00477217">
              <w:rPr>
                <w:rFonts w:ascii="Times New Roman" w:hAnsi="Times New Roman"/>
                <w:sz w:val="22"/>
                <w:szCs w:val="22"/>
                <w:lang w:val="bg-BG"/>
              </w:rPr>
              <w:lastRenderedPageBreak/>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666B44" w:rsidRPr="000C6B93" w:rsidRDefault="00666B44" w:rsidP="001B6BA7">
            <w:pPr>
              <w:spacing w:before="120"/>
              <w:jc w:val="both"/>
              <w:rPr>
                <w:rFonts w:ascii="Times New Roman" w:hAnsi="Times New Roman"/>
                <w:sz w:val="22"/>
                <w:szCs w:val="22"/>
                <w:lang w:val="bg-BG"/>
              </w:rPr>
            </w:pPr>
            <w:r w:rsidRPr="000C6B93">
              <w:rPr>
                <w:rFonts w:ascii="Times New Roman" w:hAnsi="Times New Roman"/>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 Оценителите следва да проверят съответствието на отделните доказателствени документи с информацията от обосновката и от бюджета на проектното предложение.</w:t>
            </w:r>
          </w:p>
        </w:tc>
      </w:tr>
    </w:tbl>
    <w:p w:rsidR="00DC26AB" w:rsidRPr="000C6B93" w:rsidRDefault="00DC26AB" w:rsidP="00C3578E">
      <w:pPr>
        <w:pStyle w:val="BodyText"/>
        <w:jc w:val="center"/>
        <w:rPr>
          <w:rFonts w:ascii="Times New Roman" w:hAnsi="Times New Roman"/>
          <w:b/>
          <w:caps/>
          <w:spacing w:val="-8"/>
          <w:sz w:val="22"/>
          <w:szCs w:val="22"/>
          <w:lang w:val="bg-BG"/>
        </w:rPr>
      </w:pPr>
    </w:p>
    <w:p w:rsidR="00016635" w:rsidRPr="000C6B93" w:rsidRDefault="00016635" w:rsidP="00016635">
      <w:pPr>
        <w:pStyle w:val="BodyText"/>
        <w:jc w:val="center"/>
        <w:rPr>
          <w:rFonts w:ascii="Times New Roman" w:hAnsi="Times New Roman"/>
          <w:b/>
          <w:caps/>
          <w:spacing w:val="-8"/>
          <w:sz w:val="22"/>
          <w:szCs w:val="22"/>
          <w:lang w:val="bg-BG"/>
        </w:rPr>
      </w:pPr>
      <w:r w:rsidRPr="000C6B93">
        <w:rPr>
          <w:rFonts w:ascii="Times New Roman" w:hAnsi="Times New Roman"/>
          <w:b/>
          <w:caps/>
          <w:spacing w:val="-8"/>
          <w:sz w:val="22"/>
          <w:szCs w:val="22"/>
          <w:lang w:val="bg-BG"/>
        </w:rPr>
        <w:t>таблица за оценка на техническото и финансово качество</w:t>
      </w:r>
    </w:p>
    <w:tbl>
      <w:tblPr>
        <w:tblStyle w:val="TableGrid"/>
        <w:tblW w:w="4919" w:type="pct"/>
        <w:tblInd w:w="-34" w:type="dxa"/>
        <w:tblLook w:val="01E0" w:firstRow="1" w:lastRow="1" w:firstColumn="1" w:lastColumn="1" w:noHBand="0" w:noVBand="0"/>
      </w:tblPr>
      <w:tblGrid>
        <w:gridCol w:w="8206"/>
        <w:gridCol w:w="2316"/>
        <w:gridCol w:w="4839"/>
      </w:tblGrid>
      <w:tr w:rsidR="00016635" w:rsidRPr="000C6B93" w:rsidTr="00383A3D">
        <w:tc>
          <w:tcPr>
            <w:tcW w:w="2671"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Критерии</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Максимална оценка</w:t>
            </w:r>
          </w:p>
        </w:tc>
        <w:tc>
          <w:tcPr>
            <w:tcW w:w="1575"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Забележки и указания</w:t>
            </w:r>
          </w:p>
        </w:tc>
      </w:tr>
      <w:tr w:rsidR="00016635" w:rsidRPr="000C6B93" w:rsidTr="00383A3D">
        <w:tc>
          <w:tcPr>
            <w:tcW w:w="2671" w:type="pct"/>
            <w:tcBorders>
              <w:bottom w:val="single" w:sz="4" w:space="0" w:color="auto"/>
            </w:tcBorders>
            <w:shd w:val="clear" w:color="auto" w:fill="D9D9D9" w:themeFill="background1" w:themeFillShade="D9"/>
          </w:tcPr>
          <w:p w:rsidR="00016635" w:rsidRPr="000C6B93" w:rsidRDefault="00016635" w:rsidP="00383A3D">
            <w:pPr>
              <w:pStyle w:val="BodyText"/>
              <w:spacing w:before="120"/>
              <w:rPr>
                <w:rFonts w:ascii="Times New Roman" w:hAnsi="Times New Roman"/>
                <w:b/>
                <w:sz w:val="22"/>
                <w:szCs w:val="22"/>
                <w:lang w:val="bg-BG"/>
              </w:rPr>
            </w:pPr>
            <w:r w:rsidRPr="000C6B93">
              <w:rPr>
                <w:rFonts w:ascii="Times New Roman" w:hAnsi="Times New Roman"/>
                <w:b/>
                <w:sz w:val="22"/>
                <w:szCs w:val="22"/>
                <w:lang w:val="bg-BG"/>
              </w:rPr>
              <w:t xml:space="preserve">1.Съответствие с хоризонталните политики на ЕС </w:t>
            </w:r>
          </w:p>
        </w:tc>
        <w:tc>
          <w:tcPr>
            <w:tcW w:w="754" w:type="pct"/>
            <w:tcBorders>
              <w:bottom w:val="single" w:sz="4" w:space="0" w:color="auto"/>
            </w:tcBorders>
            <w:shd w:val="clear" w:color="auto" w:fill="D9D9D9" w:themeFill="background1" w:themeFillShade="D9"/>
          </w:tcPr>
          <w:p w:rsidR="00016635" w:rsidRPr="000C6B93" w:rsidRDefault="00016635" w:rsidP="00383A3D">
            <w:pPr>
              <w:pStyle w:val="BodyText"/>
              <w:spacing w:before="120"/>
              <w:jc w:val="center"/>
              <w:rPr>
                <w:rFonts w:ascii="Times New Roman" w:hAnsi="Times New Roman"/>
                <w:b/>
                <w:sz w:val="22"/>
                <w:szCs w:val="22"/>
                <w:lang w:val="bg-BG"/>
              </w:rPr>
            </w:pPr>
            <w:r w:rsidRPr="000C6B93">
              <w:rPr>
                <w:rFonts w:ascii="Times New Roman" w:hAnsi="Times New Roman"/>
                <w:b/>
                <w:sz w:val="22"/>
                <w:szCs w:val="22"/>
                <w:lang w:val="bg-BG"/>
              </w:rPr>
              <w:t>10</w:t>
            </w:r>
          </w:p>
        </w:tc>
        <w:tc>
          <w:tcPr>
            <w:tcW w:w="1575" w:type="pct"/>
            <w:tcBorders>
              <w:bottom w:val="single" w:sz="4" w:space="0" w:color="auto"/>
            </w:tcBorders>
            <w:shd w:val="clear" w:color="auto" w:fill="D9D9D9" w:themeFill="background1" w:themeFillShade="D9"/>
          </w:tcPr>
          <w:p w:rsidR="00016635" w:rsidRPr="000C6B93" w:rsidDel="009D60B6" w:rsidRDefault="00016635" w:rsidP="00383A3D">
            <w:pPr>
              <w:pStyle w:val="BodyText"/>
              <w:spacing w:before="120"/>
              <w:jc w:val="center"/>
              <w:rPr>
                <w:rFonts w:ascii="Times New Roman" w:hAnsi="Times New Roman"/>
                <w:b/>
                <w:sz w:val="22"/>
                <w:szCs w:val="22"/>
                <w:lang w:val="bg-BG"/>
              </w:rPr>
            </w:pPr>
          </w:p>
        </w:tc>
      </w:tr>
      <w:tr w:rsidR="00016635" w:rsidRPr="000C6B93" w:rsidTr="00383A3D">
        <w:tc>
          <w:tcPr>
            <w:tcW w:w="2671" w:type="pct"/>
            <w:tcBorders>
              <w:bottom w:val="single" w:sz="4" w:space="0" w:color="auto"/>
            </w:tcBorders>
          </w:tcPr>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0C6B93">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0C6B93">
              <w:rPr>
                <w:rFonts w:ascii="Times New Roman" w:hAnsi="Times New Roman"/>
                <w:i/>
                <w:sz w:val="22"/>
                <w:szCs w:val="22"/>
                <w:lang w:val="bg-BG"/>
              </w:rPr>
              <w:t>равнопоставеност</w:t>
            </w:r>
            <w:proofErr w:type="spellEnd"/>
            <w:r w:rsidRPr="000C6B93">
              <w:rPr>
                <w:rFonts w:ascii="Times New Roman" w:hAnsi="Times New Roman"/>
                <w:i/>
                <w:sz w:val="22"/>
                <w:szCs w:val="22"/>
                <w:lang w:val="bg-BG"/>
              </w:rPr>
              <w:t>, превенция на дискриминацията и осигуряване на социално включване;</w:t>
            </w:r>
          </w:p>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0C6B93">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0C6B93">
              <w:rPr>
                <w:rFonts w:ascii="Times New Roman" w:hAnsi="Times New Roman"/>
                <w:i/>
                <w:sz w:val="22"/>
                <w:szCs w:val="22"/>
                <w:lang w:val="bg-BG"/>
              </w:rPr>
              <w:t>Проектното предложение допринася за подобряване на опазването на околната среда;</w:t>
            </w:r>
          </w:p>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0C6B93">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5x2</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точка „Съответствие с хоризонталните политики на ЕС“ на раздел „Допълнителна информация, необходима за оценка на проектното предложение“ от формуляра за 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1х2 до 5х2 (т.е. 2, 4, 6, 8 или 10)</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016635" w:rsidRPr="000C6B93" w:rsidTr="00383A3D">
        <w:tc>
          <w:tcPr>
            <w:tcW w:w="2671" w:type="pct"/>
            <w:tcBorders>
              <w:bottom w:val="single" w:sz="4" w:space="0" w:color="auto"/>
            </w:tcBorders>
          </w:tcPr>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0C6B93">
              <w:rPr>
                <w:rFonts w:ascii="Times New Roman" w:hAnsi="Times New Roman"/>
                <w:i/>
                <w:sz w:val="22"/>
                <w:szCs w:val="22"/>
                <w:lang w:val="bg-BG"/>
              </w:rPr>
              <w:t>Проектното предложение допринася за реализиране на два или повече от хоризонталните принципи</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Borders>
              <w:bottom w:val="single" w:sz="4" w:space="0" w:color="auto"/>
            </w:tcBorders>
          </w:tcPr>
          <w:p w:rsidR="00016635" w:rsidRPr="000C6B93" w:rsidRDefault="00016635" w:rsidP="00383A3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0C6B93">
              <w:rPr>
                <w:rFonts w:ascii="Times New Roman" w:hAnsi="Times New Roman"/>
                <w:i/>
                <w:sz w:val="22"/>
                <w:szCs w:val="22"/>
                <w:lang w:val="bg-BG"/>
              </w:rPr>
              <w:lastRenderedPageBreak/>
              <w:t>Проектното предложение допринася за реализиране на един от хоризонталните принципи</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1x2</w:t>
            </w:r>
          </w:p>
        </w:tc>
        <w:tc>
          <w:tcPr>
            <w:tcW w:w="1575" w:type="pct"/>
            <w:vMerge/>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shd w:val="clear" w:color="auto" w:fill="C0C0C0"/>
          </w:tcPr>
          <w:p w:rsidR="00016635" w:rsidRPr="000C6B93" w:rsidRDefault="00016635" w:rsidP="00383A3D">
            <w:pPr>
              <w:pStyle w:val="BodyText"/>
              <w:spacing w:before="120"/>
              <w:rPr>
                <w:rFonts w:ascii="Times New Roman" w:hAnsi="Times New Roman"/>
                <w:b/>
                <w:sz w:val="22"/>
                <w:szCs w:val="22"/>
                <w:lang w:val="bg-BG"/>
              </w:rPr>
            </w:pPr>
            <w:r w:rsidRPr="000C6B93">
              <w:rPr>
                <w:rFonts w:ascii="Times New Roman" w:hAnsi="Times New Roman"/>
                <w:b/>
                <w:sz w:val="22"/>
                <w:szCs w:val="22"/>
                <w:lang w:val="bg-BG"/>
              </w:rPr>
              <w:t>2. Обосновка на проекта и методология</w:t>
            </w:r>
          </w:p>
        </w:tc>
        <w:tc>
          <w:tcPr>
            <w:tcW w:w="754" w:type="pct"/>
            <w:shd w:val="clear" w:color="auto" w:fill="C0C0C0"/>
          </w:tcPr>
          <w:p w:rsidR="00016635" w:rsidRPr="000C6B93" w:rsidRDefault="00016635" w:rsidP="00383A3D">
            <w:pPr>
              <w:pStyle w:val="BodyText"/>
              <w:spacing w:before="120"/>
              <w:jc w:val="center"/>
              <w:rPr>
                <w:rFonts w:ascii="Times New Roman" w:hAnsi="Times New Roman"/>
                <w:b/>
                <w:sz w:val="22"/>
                <w:szCs w:val="22"/>
                <w:lang w:val="bg-BG"/>
              </w:rPr>
            </w:pPr>
            <w:r w:rsidRPr="000C6B93">
              <w:rPr>
                <w:rFonts w:ascii="Times New Roman" w:hAnsi="Times New Roman"/>
                <w:b/>
                <w:sz w:val="22"/>
                <w:szCs w:val="22"/>
                <w:lang w:val="bg-BG"/>
              </w:rPr>
              <w:t>45</w:t>
            </w:r>
          </w:p>
        </w:tc>
        <w:tc>
          <w:tcPr>
            <w:tcW w:w="1575" w:type="pct"/>
            <w:shd w:val="clear" w:color="auto" w:fill="C0C0C0"/>
          </w:tcPr>
          <w:p w:rsidR="00016635" w:rsidRPr="000C6B93" w:rsidDel="009D60B6"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b/>
                <w:sz w:val="22"/>
                <w:szCs w:val="22"/>
                <w:lang w:val="bg-BG"/>
              </w:rPr>
              <w:t xml:space="preserve">Общата оценка на критерия представлява сумата от критерии 2.1, 2.2, </w:t>
            </w:r>
            <w:proofErr w:type="spellStart"/>
            <w:r w:rsidRPr="000C6B93">
              <w:rPr>
                <w:rFonts w:ascii="Times New Roman" w:hAnsi="Times New Roman"/>
                <w:b/>
                <w:sz w:val="22"/>
                <w:szCs w:val="22"/>
                <w:lang w:val="bg-BG"/>
              </w:rPr>
              <w:t>2</w:t>
            </w:r>
            <w:proofErr w:type="spellEnd"/>
            <w:r w:rsidRPr="000C6B93">
              <w:rPr>
                <w:rFonts w:ascii="Times New Roman" w:hAnsi="Times New Roman"/>
                <w:b/>
                <w:sz w:val="22"/>
                <w:szCs w:val="22"/>
                <w:lang w:val="bg-BG"/>
              </w:rPr>
              <w:t>.3 и 2.4.</w:t>
            </w:r>
          </w:p>
        </w:tc>
      </w:tr>
      <w:tr w:rsidR="00016635" w:rsidRPr="000C6B93" w:rsidTr="00383A3D">
        <w:tc>
          <w:tcPr>
            <w:tcW w:w="2671" w:type="pct"/>
          </w:tcPr>
          <w:p w:rsidR="00016635" w:rsidRPr="000C6B93" w:rsidRDefault="00016635"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5x3</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точка „Обосновка на проекта“ на раздел</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1х3 до 5х3 (т.е. 3, 6, 9, 12 или 15)</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5x3</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Един, два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3x3</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Три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1x3</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2.</w:t>
            </w:r>
            <w:proofErr w:type="spellStart"/>
            <w:r w:rsidRPr="000C6B93">
              <w:rPr>
                <w:rFonts w:ascii="Times New Roman" w:hAnsi="Times New Roman"/>
                <w:sz w:val="22"/>
                <w:szCs w:val="22"/>
                <w:lang w:val="bg-BG"/>
              </w:rPr>
              <w:t>2</w:t>
            </w:r>
            <w:proofErr w:type="spellEnd"/>
            <w:r w:rsidRPr="000C6B93">
              <w:rPr>
                <w:rFonts w:ascii="Times New Roman" w:hAnsi="Times New Roman"/>
                <w:sz w:val="22"/>
                <w:szCs w:val="22"/>
                <w:lang w:val="bg-BG"/>
              </w:rPr>
              <w:t>. Ясно дефинирани крайни бенефициенти и целеви групи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5x2</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точка „Целеви групи и крайни бенефициенти“ на раздел</w:t>
            </w:r>
            <w:r w:rsidRPr="000C6B93">
              <w:rPr>
                <w:rFonts w:ascii="Times New Roman" w:hAnsi="Times New Roman"/>
                <w:b/>
                <w:sz w:val="22"/>
                <w:szCs w:val="22"/>
                <w:lang w:val="bg-BG"/>
              </w:rPr>
              <w:t xml:space="preserve"> </w:t>
            </w:r>
            <w:r w:rsidRPr="000C6B93">
              <w:rPr>
                <w:rFonts w:ascii="Times New Roman" w:hAnsi="Times New Roman"/>
                <w:sz w:val="22"/>
                <w:szCs w:val="22"/>
                <w:lang w:val="bg-BG"/>
              </w:rPr>
              <w:t xml:space="preserve">„Допълнителна информация, необходима за оценка на проектното предложение“ от формуляра за </w:t>
            </w:r>
            <w:r w:rsidRPr="000C6B93">
              <w:rPr>
                <w:rFonts w:ascii="Times New Roman" w:hAnsi="Times New Roman"/>
                <w:sz w:val="22"/>
                <w:szCs w:val="22"/>
                <w:lang w:val="bg-BG"/>
              </w:rPr>
              <w:lastRenderedPageBreak/>
              <w:t>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1х2 до 5х2 (т.е. 2, 4, 6, 8 или 10)</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Целевите групи са ясно идентифицирани – използвани са  количествени показатели, представен е качествен анализ;</w:t>
            </w:r>
          </w:p>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lastRenderedPageBreak/>
              <w:t>Проектното предложение адресира по подходящ начин идентифицираните нужди и проблеми на целевите групи;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lastRenderedPageBreak/>
              <w:t>Оценка 5x2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lastRenderedPageBreak/>
              <w:t>Един от горепосочените критерии не е изпълнен</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120"/>
              <w:ind w:left="540"/>
              <w:jc w:val="both"/>
              <w:rPr>
                <w:rFonts w:ascii="Times New Roman" w:hAnsi="Times New Roman"/>
                <w:i/>
                <w:sz w:val="22"/>
                <w:szCs w:val="22"/>
                <w:lang w:val="bg-BG"/>
              </w:rPr>
            </w:pPr>
            <w:r w:rsidRPr="000C6B93">
              <w:rPr>
                <w:rFonts w:ascii="Times New Roman" w:hAnsi="Times New Roman"/>
                <w:i/>
                <w:sz w:val="22"/>
                <w:szCs w:val="22"/>
                <w:lang w:val="bg-BG"/>
              </w:rPr>
              <w:t>Два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5x2</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раздел</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„План за изпълнение/ Дейности по проекта“ от формуляра за 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1х2 до 5х2 (т.е. 2, 4, 6, 8 или 10)</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016635" w:rsidRPr="000C6B93" w:rsidTr="00383A3D">
        <w:trPr>
          <w:trHeight w:val="1951"/>
        </w:trPr>
        <w:tc>
          <w:tcPr>
            <w:tcW w:w="2671" w:type="pct"/>
          </w:tcPr>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5x2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i/>
                <w:sz w:val="22"/>
                <w:szCs w:val="22"/>
                <w:lang w:val="bg-BG"/>
              </w:rPr>
            </w:pPr>
            <w:r w:rsidRPr="000C6B93">
              <w:rPr>
                <w:rFonts w:ascii="Times New Roman" w:hAnsi="Times New Roman"/>
                <w:i/>
                <w:sz w:val="22"/>
                <w:szCs w:val="22"/>
                <w:lang w:val="bg-BG"/>
              </w:rPr>
              <w:t>- Един от горепосочените критерии не е изпълнен</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i/>
                <w:sz w:val="22"/>
                <w:szCs w:val="22"/>
                <w:lang w:val="bg-BG"/>
              </w:rPr>
            </w:pPr>
            <w:r w:rsidRPr="000C6B93">
              <w:rPr>
                <w:rFonts w:ascii="Times New Roman" w:hAnsi="Times New Roman"/>
                <w:i/>
                <w:sz w:val="22"/>
                <w:szCs w:val="22"/>
                <w:lang w:val="bg-BG"/>
              </w:rPr>
              <w:t>- Два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1x2</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sz w:val="22"/>
                <w:szCs w:val="22"/>
                <w:lang w:val="bg-BG"/>
              </w:rPr>
            </w:pPr>
            <w:r w:rsidRPr="000C6B93">
              <w:rPr>
                <w:rFonts w:ascii="Times New Roman" w:hAnsi="Times New Roman"/>
                <w:sz w:val="22"/>
                <w:szCs w:val="22"/>
                <w:lang w:val="bg-BG"/>
              </w:rPr>
              <w:t>2.4. Ясно дефинирани резултати и продукти, реалистично и обективно измерими индикатори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5x2</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За целите на проверката се използва информацията в раздел „Основни данни“, раздел</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„План за изпълнение/ Дейности по проекта“ и раздел</w:t>
            </w:r>
            <w:r w:rsidRPr="000C6B93">
              <w:rPr>
                <w:rFonts w:ascii="Times New Roman" w:hAnsi="Times New Roman"/>
                <w:b/>
                <w:sz w:val="22"/>
                <w:szCs w:val="22"/>
                <w:lang w:val="bg-BG"/>
              </w:rPr>
              <w:t xml:space="preserve"> </w:t>
            </w:r>
            <w:r w:rsidRPr="000C6B93">
              <w:rPr>
                <w:rFonts w:ascii="Times New Roman" w:hAnsi="Times New Roman"/>
                <w:sz w:val="22"/>
                <w:szCs w:val="22"/>
                <w:lang w:val="bg-BG"/>
              </w:rPr>
              <w:t>„Индикатори“ от формуляра за 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 xml:space="preserve">Задължително следва да се провери дали заложените индикатори съответстват на приложимите индикатори за съответния инвестиционен приоритет и вид сгради съгласно </w:t>
            </w:r>
            <w:r w:rsidRPr="000C6B93">
              <w:rPr>
                <w:rFonts w:ascii="Times New Roman" w:hAnsi="Times New Roman"/>
                <w:sz w:val="22"/>
                <w:szCs w:val="22"/>
                <w:lang w:val="bg-BG"/>
              </w:rPr>
              <w:lastRenderedPageBreak/>
              <w:t>Приложение З „Кодове и индикатори по процедура BG16RFOP001-1.001-039 „Изпълнение на Интегрирани планове за градско възстановяване и развитие 2014-2020“. В раздел „Индикатори“ от  формуляра за кандидатстване следва да бъдат заложени и остойностени всички приложими за съответния вид сграда индикатори съгласно Приложение З.</w:t>
            </w:r>
          </w:p>
          <w:p w:rsidR="00016635" w:rsidRPr="000C6B93" w:rsidRDefault="00016635" w:rsidP="00383A3D">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Базовите стойности на индикаторите винаги са нула. Целевите стойности на индикаторите в раздел „Индикатори“ следва да бъдат съпоставени със съответните данни за тях от документите, съпътстващи проектното предложение, както следва:</w:t>
            </w:r>
          </w:p>
          <w:p w:rsidR="00016635" w:rsidRPr="000C6B93" w:rsidRDefault="00016635" w:rsidP="00016635">
            <w:pPr>
              <w:pStyle w:val="BodyText"/>
              <w:numPr>
                <w:ilvl w:val="0"/>
                <w:numId w:val="30"/>
              </w:numPr>
              <w:spacing w:before="120" w:after="0"/>
              <w:ind w:left="368"/>
              <w:jc w:val="both"/>
              <w:rPr>
                <w:rFonts w:ascii="Times New Roman" w:hAnsi="Times New Roman"/>
                <w:sz w:val="22"/>
                <w:szCs w:val="22"/>
                <w:lang w:val="bg-BG"/>
              </w:rPr>
            </w:pPr>
            <w:r w:rsidRPr="000C6B93">
              <w:rPr>
                <w:rFonts w:ascii="Times New Roman" w:hAnsi="Times New Roman"/>
                <w:b/>
                <w:sz w:val="22"/>
                <w:szCs w:val="22"/>
                <w:lang w:val="bg-BG"/>
              </w:rPr>
              <w:t>За административни сгради</w:t>
            </w:r>
            <w:r w:rsidRPr="000C6B93">
              <w:rPr>
                <w:rFonts w:ascii="Times New Roman" w:hAnsi="Times New Roman"/>
                <w:sz w:val="22"/>
                <w:szCs w:val="22"/>
                <w:lang w:val="bg-BG"/>
              </w:rPr>
              <w:t xml:space="preserve"> стойностите се съпоставят с данните от  сертификатите за енергийни характеристики на сградите, като се прилагат следните формули:</w:t>
            </w:r>
          </w:p>
          <w:p w:rsidR="00016635" w:rsidRPr="000C6B93" w:rsidRDefault="00016635" w:rsidP="00016635">
            <w:pPr>
              <w:pStyle w:val="BodyText"/>
              <w:numPr>
                <w:ilvl w:val="0"/>
                <w:numId w:val="31"/>
              </w:numPr>
              <w:spacing w:before="120" w:after="0"/>
              <w:ind w:left="794"/>
              <w:jc w:val="both"/>
              <w:rPr>
                <w:rFonts w:ascii="Times New Roman" w:hAnsi="Times New Roman"/>
                <w:sz w:val="22"/>
                <w:szCs w:val="22"/>
                <w:lang w:val="bg-BG"/>
              </w:rPr>
            </w:pPr>
            <w:r w:rsidRPr="000C6B93">
              <w:rPr>
                <w:rFonts w:ascii="Times New Roman" w:hAnsi="Times New Roman"/>
                <w:sz w:val="22"/>
                <w:szCs w:val="22"/>
                <w:lang w:val="bg-BG"/>
              </w:rPr>
              <w:t xml:space="preserve">За индикатора „Понижаване на годишното потребление на първична енергия от обществените сгради“: </w:t>
            </w:r>
            <w:r w:rsidRPr="000C6B93">
              <w:rPr>
                <w:rFonts w:ascii="Times New Roman" w:hAnsi="Times New Roman"/>
                <w:bCs/>
                <w:iCs/>
                <w:sz w:val="22"/>
                <w:szCs w:val="22"/>
                <w:lang w:val="bg-BG" w:bidi="bg-BG"/>
              </w:rPr>
              <w:t>(</w:t>
            </w:r>
            <w:r w:rsidRPr="000C6B93">
              <w:rPr>
                <w:rFonts w:ascii="Times New Roman" w:hAnsi="Times New Roman"/>
                <w:bCs/>
                <w:i/>
                <w:iCs/>
                <w:sz w:val="22"/>
                <w:szCs w:val="22"/>
                <w:lang w:val="bg-BG" w:bidi="bg-BG"/>
              </w:rPr>
              <w:t>общ разход на първична енергия след изпълнение на ЕСМ)</w:t>
            </w:r>
            <w:r w:rsidRPr="000C6B93">
              <w:rPr>
                <w:rFonts w:ascii="Times New Roman" w:hAnsi="Times New Roman"/>
                <w:bCs/>
                <w:iCs/>
                <w:sz w:val="22"/>
                <w:szCs w:val="22"/>
                <w:lang w:val="bg-BG" w:bidi="bg-BG"/>
              </w:rPr>
              <w:t xml:space="preserve"> </w:t>
            </w:r>
            <w:r w:rsidRPr="000C6B93">
              <w:rPr>
                <w:rFonts w:ascii="Times New Roman" w:hAnsi="Times New Roman"/>
                <w:b/>
                <w:bCs/>
                <w:iCs/>
                <w:sz w:val="22"/>
                <w:szCs w:val="22"/>
                <w:lang w:val="bg-BG" w:bidi="bg-BG"/>
                <w14:textOutline w14:w="9525" w14:cap="rnd" w14:cmpd="sng" w14:algn="ctr">
                  <w14:solidFill>
                    <w14:srgbClr w14:val="000000"/>
                  </w14:solidFill>
                  <w14:prstDash w14:val="solid"/>
                  <w14:bevel/>
                </w14:textOutline>
              </w:rPr>
              <w:t>–</w:t>
            </w:r>
            <w:r w:rsidRPr="000C6B93">
              <w:rPr>
                <w:rFonts w:ascii="Times New Roman" w:hAnsi="Times New Roman"/>
                <w:bCs/>
                <w:iCs/>
                <w:sz w:val="22"/>
                <w:szCs w:val="22"/>
                <w:lang w:val="bg-BG" w:bidi="bg-BG"/>
              </w:rPr>
              <w:t xml:space="preserve"> (</w:t>
            </w:r>
            <w:r w:rsidRPr="000C6B93">
              <w:rPr>
                <w:rFonts w:ascii="Times New Roman" w:hAnsi="Times New Roman"/>
                <w:bCs/>
                <w:i/>
                <w:iCs/>
                <w:sz w:val="22"/>
                <w:szCs w:val="22"/>
                <w:lang w:val="bg-BG" w:bidi="bg-BG"/>
              </w:rPr>
              <w:t xml:space="preserve">общ разход на първична енергия при актуално състояние преди ЕСМ). </w:t>
            </w:r>
            <w:r w:rsidRPr="000C6B93">
              <w:rPr>
                <w:rFonts w:ascii="Times New Roman" w:hAnsi="Times New Roman"/>
                <w:sz w:val="22"/>
                <w:szCs w:val="22"/>
                <w:lang w:val="bg-BG"/>
              </w:rPr>
              <w:t xml:space="preserve">Ако в сертификата е заложена различна мерна единица от тази във формуляра, следва при изчислението стойностите от сертификата да бъдат конвертирани в приложимата в съответствие с </w:t>
            </w:r>
            <w:r w:rsidRPr="000C6B93">
              <w:rPr>
                <w:rFonts w:ascii="Times New Roman" w:hAnsi="Times New Roman"/>
                <w:sz w:val="22"/>
                <w:szCs w:val="22"/>
                <w:lang w:val="bg-BG"/>
              </w:rPr>
              <w:lastRenderedPageBreak/>
              <w:t xml:space="preserve">формуляра мерна единица. </w:t>
            </w:r>
          </w:p>
          <w:p w:rsidR="00016635" w:rsidRPr="000C6B93" w:rsidRDefault="00016635" w:rsidP="00016635">
            <w:pPr>
              <w:pStyle w:val="BodyText"/>
              <w:numPr>
                <w:ilvl w:val="0"/>
                <w:numId w:val="31"/>
              </w:numPr>
              <w:spacing w:before="120" w:after="0"/>
              <w:ind w:left="794"/>
              <w:jc w:val="both"/>
              <w:rPr>
                <w:rFonts w:ascii="Times New Roman" w:hAnsi="Times New Roman"/>
                <w:sz w:val="22"/>
                <w:szCs w:val="22"/>
                <w:lang w:val="bg-BG"/>
              </w:rPr>
            </w:pPr>
            <w:r w:rsidRPr="000C6B93">
              <w:rPr>
                <w:rFonts w:ascii="Times New Roman" w:hAnsi="Times New Roman"/>
                <w:sz w:val="22"/>
                <w:szCs w:val="22"/>
                <w:lang w:val="bg-BG"/>
              </w:rPr>
              <w:t xml:space="preserve">За индикатора „Очаквано годишно намаляване на емисиите на парникови газове“ се проверява: </w:t>
            </w:r>
            <w:r w:rsidRPr="000C6B93">
              <w:rPr>
                <w:rFonts w:ascii="Times New Roman" w:hAnsi="Times New Roman"/>
                <w:bCs/>
                <w:iCs/>
                <w:sz w:val="22"/>
                <w:szCs w:val="22"/>
                <w:lang w:val="bg-BG" w:bidi="bg-BG"/>
              </w:rPr>
              <w:t>(</w:t>
            </w:r>
            <w:r w:rsidRPr="000C6B93">
              <w:rPr>
                <w:rFonts w:ascii="Times New Roman" w:hAnsi="Times New Roman"/>
                <w:bCs/>
                <w:i/>
                <w:iCs/>
                <w:sz w:val="22"/>
                <w:szCs w:val="22"/>
                <w:lang w:val="bg-BG" w:bidi="bg-BG"/>
              </w:rPr>
              <w:t>емисии СО</w:t>
            </w:r>
            <w:r w:rsidRPr="000C6B93">
              <w:rPr>
                <w:rFonts w:ascii="Times New Roman" w:hAnsi="Times New Roman"/>
                <w:bCs/>
                <w:i/>
                <w:iCs/>
                <w:sz w:val="22"/>
                <w:szCs w:val="22"/>
                <w:vertAlign w:val="subscript"/>
                <w:lang w:val="bg-BG" w:bidi="bg-BG"/>
              </w:rPr>
              <w:t>2</w:t>
            </w:r>
            <w:r w:rsidRPr="000C6B93">
              <w:rPr>
                <w:rFonts w:ascii="Times New Roman" w:hAnsi="Times New Roman"/>
                <w:bCs/>
                <w:i/>
                <w:iCs/>
                <w:sz w:val="22"/>
                <w:szCs w:val="22"/>
                <w:lang w:val="bg-BG" w:bidi="bg-BG"/>
              </w:rPr>
              <w:t xml:space="preserve"> при актуално състояние преди ЕСМ)</w:t>
            </w:r>
            <w:r w:rsidRPr="000C6B93">
              <w:rPr>
                <w:rFonts w:ascii="Times New Roman" w:hAnsi="Times New Roman"/>
                <w:bCs/>
                <w:iCs/>
                <w:sz w:val="22"/>
                <w:szCs w:val="22"/>
                <w:lang w:val="bg-BG" w:bidi="bg-BG"/>
              </w:rPr>
              <w:t xml:space="preserve"> </w:t>
            </w:r>
            <w:r w:rsidRPr="000C6B93">
              <w:rPr>
                <w:rFonts w:ascii="Times New Roman" w:hAnsi="Times New Roman"/>
                <w:b/>
                <w:bCs/>
                <w:iCs/>
                <w:sz w:val="22"/>
                <w:szCs w:val="22"/>
                <w:lang w:val="bg-BG" w:bidi="bg-BG"/>
                <w14:textOutline w14:w="9525" w14:cap="rnd" w14:cmpd="sng" w14:algn="ctr">
                  <w14:solidFill>
                    <w14:srgbClr w14:val="000000"/>
                  </w14:solidFill>
                  <w14:prstDash w14:val="solid"/>
                  <w14:bevel/>
                </w14:textOutline>
              </w:rPr>
              <w:t>–</w:t>
            </w:r>
            <w:r w:rsidRPr="000C6B93">
              <w:rPr>
                <w:rFonts w:ascii="Times New Roman" w:hAnsi="Times New Roman"/>
                <w:bCs/>
                <w:iCs/>
                <w:sz w:val="22"/>
                <w:szCs w:val="22"/>
                <w:lang w:val="bg-BG" w:bidi="bg-BG"/>
              </w:rPr>
              <w:t xml:space="preserve"> (</w:t>
            </w:r>
            <w:r w:rsidRPr="000C6B93">
              <w:rPr>
                <w:rFonts w:ascii="Times New Roman" w:hAnsi="Times New Roman"/>
                <w:bCs/>
                <w:i/>
                <w:iCs/>
                <w:sz w:val="22"/>
                <w:szCs w:val="22"/>
                <w:lang w:val="bg-BG" w:bidi="bg-BG"/>
              </w:rPr>
              <w:t>емисии СО</w:t>
            </w:r>
            <w:r w:rsidRPr="000C6B93">
              <w:rPr>
                <w:rFonts w:ascii="Times New Roman" w:hAnsi="Times New Roman"/>
                <w:bCs/>
                <w:i/>
                <w:iCs/>
                <w:sz w:val="22"/>
                <w:szCs w:val="22"/>
                <w:vertAlign w:val="subscript"/>
                <w:lang w:val="bg-BG" w:bidi="bg-BG"/>
              </w:rPr>
              <w:t>2</w:t>
            </w:r>
            <w:r w:rsidRPr="000C6B93">
              <w:rPr>
                <w:rFonts w:ascii="Times New Roman" w:hAnsi="Times New Roman"/>
                <w:bCs/>
                <w:i/>
                <w:iCs/>
                <w:sz w:val="22"/>
                <w:szCs w:val="22"/>
                <w:lang w:val="bg-BG" w:bidi="bg-BG"/>
              </w:rPr>
              <w:t xml:space="preserve"> след изпълнение на ЕСМ)</w:t>
            </w:r>
            <w:r w:rsidRPr="000C6B93">
              <w:rPr>
                <w:rFonts w:ascii="Times New Roman" w:hAnsi="Times New Roman"/>
                <w:bCs/>
                <w:iCs/>
                <w:sz w:val="22"/>
                <w:szCs w:val="22"/>
                <w:lang w:val="bg-BG" w:bidi="bg-BG"/>
              </w:rPr>
              <w:t xml:space="preserve"> </w:t>
            </w:r>
          </w:p>
          <w:p w:rsidR="00016635" w:rsidRPr="000C6B93" w:rsidRDefault="00016635" w:rsidP="00016635">
            <w:pPr>
              <w:pStyle w:val="BodyText"/>
              <w:numPr>
                <w:ilvl w:val="0"/>
                <w:numId w:val="30"/>
              </w:numPr>
              <w:spacing w:before="120" w:after="0"/>
              <w:ind w:left="368"/>
              <w:jc w:val="both"/>
              <w:rPr>
                <w:rFonts w:ascii="Times New Roman" w:hAnsi="Times New Roman"/>
                <w:sz w:val="22"/>
                <w:szCs w:val="22"/>
                <w:lang w:val="bg-BG"/>
              </w:rPr>
            </w:pPr>
            <w:r w:rsidRPr="000C6B93">
              <w:rPr>
                <w:rFonts w:ascii="Times New Roman" w:hAnsi="Times New Roman"/>
                <w:sz w:val="22"/>
                <w:szCs w:val="22"/>
                <w:lang w:val="bg-BG"/>
              </w:rPr>
              <w:t xml:space="preserve">За </w:t>
            </w:r>
            <w:r w:rsidRPr="000C6B93">
              <w:rPr>
                <w:rFonts w:ascii="Times New Roman" w:hAnsi="Times New Roman"/>
                <w:b/>
                <w:sz w:val="22"/>
                <w:szCs w:val="22"/>
                <w:lang w:val="bg-BG"/>
              </w:rPr>
              <w:t>многофамилни жилищни сгради</w:t>
            </w:r>
            <w:r w:rsidRPr="000C6B93">
              <w:rPr>
                <w:rFonts w:ascii="Times New Roman" w:hAnsi="Times New Roman"/>
                <w:sz w:val="22"/>
                <w:szCs w:val="22"/>
                <w:lang w:val="bg-BG"/>
              </w:rPr>
              <w:t xml:space="preserve"> стойностите на индикаторите от формуляра се съпоставят с данните от сертификатите на сградите (по подобие на административните сгради) по отношение на индикатора „Очаквано годишно намаляване на емисиите на парникови газове“ и с данните от раздел 11 и декларация В5 по отношение на индикатора „Брой домакинства, преминали в по-горен клас на енергопотребление“. Последният индикатор се измерва с броя на самостоятелните обекти в сградите с жилищно предназначение, като в него не се включват самостоятелните обекти със стопанско предназначение.</w:t>
            </w:r>
          </w:p>
          <w:p w:rsidR="00016635" w:rsidRPr="000C6B93" w:rsidRDefault="00016635" w:rsidP="00383A3D">
            <w:pPr>
              <w:pStyle w:val="BodyText"/>
              <w:spacing w:before="120"/>
              <w:jc w:val="both"/>
              <w:rPr>
                <w:rFonts w:ascii="Times New Roman" w:hAnsi="Times New Roman"/>
                <w:sz w:val="22"/>
                <w:szCs w:val="22"/>
                <w:lang w:val="bg-BG"/>
              </w:rPr>
            </w:pPr>
            <w:r w:rsidRPr="000C6B93">
              <w:rPr>
                <w:rFonts w:ascii="Times New Roman" w:hAnsi="Times New Roman"/>
                <w:sz w:val="22"/>
                <w:szCs w:val="22"/>
                <w:lang w:val="bg-BG"/>
              </w:rPr>
              <w:t>В случай на несъответствие между информацията в раздел „Индикатори“ и останалите документи и раздели от проектното предложение задължително следва да се изискат съответните корекции във формуляра.</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1х2 до 5х2 (т.е. 2, 4, 6, 8 или 10)</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w:t>
            </w:r>
            <w:r w:rsidRPr="000C6B93">
              <w:rPr>
                <w:rFonts w:ascii="Times New Roman" w:hAnsi="Times New Roman"/>
                <w:sz w:val="22"/>
                <w:szCs w:val="22"/>
                <w:lang w:val="bg-BG"/>
              </w:rPr>
              <w:lastRenderedPageBreak/>
              <w:t>отговаря/ не отговаря проектното предложение.</w:t>
            </w:r>
          </w:p>
        </w:tc>
      </w:tr>
      <w:tr w:rsidR="00016635" w:rsidRPr="000C6B93" w:rsidTr="00383A3D">
        <w:tc>
          <w:tcPr>
            <w:tcW w:w="2671" w:type="pct"/>
          </w:tcPr>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Източниците на информация са ясни и изчерпателни;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5x2</w:t>
            </w:r>
          </w:p>
        </w:tc>
        <w:tc>
          <w:tcPr>
            <w:tcW w:w="1575" w:type="pct"/>
            <w:vMerge/>
          </w:tcPr>
          <w:p w:rsidR="00016635" w:rsidRPr="000C6B93" w:rsidRDefault="00016635" w:rsidP="00383A3D">
            <w:pPr>
              <w:pStyle w:val="BodyText"/>
              <w:spacing w:before="120"/>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i/>
                <w:sz w:val="22"/>
                <w:szCs w:val="22"/>
                <w:lang w:val="bg-BG"/>
              </w:rPr>
            </w:pPr>
            <w:r w:rsidRPr="000C6B93">
              <w:rPr>
                <w:rFonts w:ascii="Times New Roman" w:hAnsi="Times New Roman"/>
                <w:i/>
                <w:sz w:val="22"/>
                <w:szCs w:val="22"/>
                <w:lang w:val="bg-BG"/>
              </w:rPr>
              <w:t>- Един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3x2</w:t>
            </w:r>
          </w:p>
        </w:tc>
        <w:tc>
          <w:tcPr>
            <w:tcW w:w="1575" w:type="pct"/>
            <w:vMerge/>
          </w:tcPr>
          <w:p w:rsidR="00016635" w:rsidRPr="000C6B93" w:rsidRDefault="00016635" w:rsidP="00383A3D">
            <w:pPr>
              <w:pStyle w:val="BodyText"/>
              <w:spacing w:before="120"/>
              <w:jc w:val="center"/>
              <w:rPr>
                <w:rFonts w:ascii="Times New Roman" w:hAnsi="Times New Roman"/>
                <w:b/>
                <w:sz w:val="22"/>
                <w:szCs w:val="22"/>
                <w:lang w:val="bg-BG"/>
              </w:rPr>
            </w:pPr>
          </w:p>
        </w:tc>
      </w:tr>
      <w:tr w:rsidR="00016635" w:rsidRPr="000C6B93" w:rsidTr="00383A3D">
        <w:tc>
          <w:tcPr>
            <w:tcW w:w="2671" w:type="pct"/>
          </w:tcPr>
          <w:p w:rsidR="00016635" w:rsidRPr="000C6B93" w:rsidRDefault="00016635" w:rsidP="00383A3D">
            <w:pPr>
              <w:spacing w:before="120"/>
              <w:jc w:val="both"/>
              <w:rPr>
                <w:rFonts w:ascii="Times New Roman" w:hAnsi="Times New Roman"/>
                <w:i/>
                <w:sz w:val="22"/>
                <w:szCs w:val="22"/>
                <w:lang w:val="bg-BG"/>
              </w:rPr>
            </w:pPr>
            <w:r w:rsidRPr="000C6B93">
              <w:rPr>
                <w:rFonts w:ascii="Times New Roman" w:hAnsi="Times New Roman"/>
                <w:i/>
                <w:sz w:val="22"/>
                <w:szCs w:val="22"/>
                <w:lang w:val="bg-BG"/>
              </w:rPr>
              <w:lastRenderedPageBreak/>
              <w:t>- Два от горепосочените критерии не са изпълнени</w:t>
            </w:r>
          </w:p>
        </w:tc>
        <w:tc>
          <w:tcPr>
            <w:tcW w:w="754" w:type="pct"/>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1x2</w:t>
            </w:r>
          </w:p>
        </w:tc>
        <w:tc>
          <w:tcPr>
            <w:tcW w:w="1575" w:type="pct"/>
            <w:vMerge/>
          </w:tcPr>
          <w:p w:rsidR="00016635" w:rsidRPr="000C6B93" w:rsidRDefault="00016635" w:rsidP="00383A3D">
            <w:pPr>
              <w:pStyle w:val="BodyText"/>
              <w:spacing w:before="120"/>
              <w:jc w:val="center"/>
              <w:rPr>
                <w:rFonts w:ascii="Times New Roman" w:hAnsi="Times New Roman"/>
                <w:b/>
                <w:sz w:val="22"/>
                <w:szCs w:val="22"/>
                <w:lang w:val="bg-BG"/>
              </w:rPr>
            </w:pPr>
          </w:p>
        </w:tc>
      </w:tr>
      <w:tr w:rsidR="00016635" w:rsidRPr="000C6B93" w:rsidTr="00383A3D">
        <w:tc>
          <w:tcPr>
            <w:tcW w:w="2671" w:type="pct"/>
            <w:shd w:val="clear" w:color="auto" w:fill="C0C0C0"/>
          </w:tcPr>
          <w:p w:rsidR="00016635" w:rsidRPr="000C6B93" w:rsidRDefault="00016635" w:rsidP="00383A3D">
            <w:pPr>
              <w:pStyle w:val="BodyText"/>
              <w:spacing w:before="120"/>
              <w:rPr>
                <w:rFonts w:ascii="Times New Roman" w:hAnsi="Times New Roman"/>
                <w:b/>
                <w:sz w:val="22"/>
                <w:szCs w:val="22"/>
                <w:lang w:val="bg-BG"/>
              </w:rPr>
            </w:pPr>
            <w:r w:rsidRPr="000C6B93">
              <w:rPr>
                <w:rFonts w:ascii="Times New Roman" w:hAnsi="Times New Roman"/>
                <w:b/>
                <w:sz w:val="22"/>
                <w:szCs w:val="22"/>
                <w:lang w:val="bg-BG"/>
              </w:rPr>
              <w:lastRenderedPageBreak/>
              <w:t>3. Устойчивост - осигуряване на устойчивост (финансова и институционална) на резултатите от проекта</w:t>
            </w:r>
          </w:p>
        </w:tc>
        <w:tc>
          <w:tcPr>
            <w:tcW w:w="754" w:type="pct"/>
            <w:shd w:val="clear" w:color="auto" w:fill="C0C0C0"/>
          </w:tcPr>
          <w:p w:rsidR="00016635" w:rsidRPr="000C6B93" w:rsidRDefault="00016635" w:rsidP="00383A3D">
            <w:pPr>
              <w:pStyle w:val="BodyText"/>
              <w:spacing w:before="120"/>
              <w:jc w:val="center"/>
              <w:rPr>
                <w:rFonts w:ascii="Times New Roman" w:hAnsi="Times New Roman"/>
                <w:b/>
                <w:sz w:val="22"/>
                <w:szCs w:val="22"/>
                <w:lang w:val="bg-BG"/>
              </w:rPr>
            </w:pPr>
            <w:r w:rsidRPr="000C6B93">
              <w:rPr>
                <w:rFonts w:ascii="Times New Roman" w:hAnsi="Times New Roman"/>
                <w:b/>
                <w:sz w:val="22"/>
                <w:szCs w:val="22"/>
                <w:lang w:val="bg-BG"/>
              </w:rPr>
              <w:t>15</w:t>
            </w:r>
          </w:p>
        </w:tc>
        <w:tc>
          <w:tcPr>
            <w:tcW w:w="1575" w:type="pct"/>
            <w:shd w:val="clear" w:color="auto" w:fill="C0C0C0"/>
          </w:tcPr>
          <w:p w:rsidR="00016635" w:rsidRPr="000C6B93" w:rsidDel="009D60B6" w:rsidRDefault="00016635" w:rsidP="00383A3D">
            <w:pPr>
              <w:pStyle w:val="BodyText"/>
              <w:spacing w:before="120"/>
              <w:jc w:val="center"/>
              <w:rPr>
                <w:rFonts w:ascii="Times New Roman" w:hAnsi="Times New Roman"/>
                <w:b/>
                <w:sz w:val="22"/>
                <w:szCs w:val="22"/>
                <w:lang w:val="bg-BG"/>
              </w:rPr>
            </w:pPr>
          </w:p>
        </w:tc>
      </w:tr>
      <w:tr w:rsidR="00016635" w:rsidRPr="000C6B93" w:rsidTr="00383A3D">
        <w:tc>
          <w:tcPr>
            <w:tcW w:w="2671" w:type="pct"/>
            <w:tcBorders>
              <w:bottom w:val="single" w:sz="4" w:space="0" w:color="auto"/>
            </w:tcBorders>
          </w:tcPr>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0C6B93">
              <w:rPr>
                <w:rFonts w:ascii="Times New Roman" w:hAnsi="Times New Roman"/>
                <w:i/>
                <w:sz w:val="22"/>
                <w:szCs w:val="22"/>
                <w:lang w:val="bg-BG"/>
              </w:rPr>
              <w:t>крaя</w:t>
            </w:r>
            <w:proofErr w:type="spellEnd"/>
            <w:r w:rsidRPr="000C6B93">
              <w:rPr>
                <w:rFonts w:ascii="Times New Roman" w:hAnsi="Times New Roman"/>
                <w:i/>
                <w:sz w:val="22"/>
                <w:szCs w:val="22"/>
                <w:lang w:val="bg-BG"/>
              </w:rPr>
              <w:t xml:space="preserve"> на финансирането;</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016635" w:rsidRPr="000C6B93" w:rsidRDefault="00016635" w:rsidP="00383A3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0C6B93">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5 x 3</w:t>
            </w:r>
          </w:p>
        </w:tc>
        <w:tc>
          <w:tcPr>
            <w:tcW w:w="1575" w:type="pct"/>
            <w:vMerge w:val="restart"/>
          </w:tcPr>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За целите на проверката се използва информацията в точка „Устойчивост“ на </w:t>
            </w:r>
            <w:r w:rsidRPr="000C6B93">
              <w:rPr>
                <w:rFonts w:ascii="Times New Roman" w:hAnsi="Times New Roman"/>
                <w:b/>
                <w:sz w:val="22"/>
                <w:szCs w:val="22"/>
                <w:lang w:val="bg-BG"/>
              </w:rPr>
              <w:t xml:space="preserve">раздел </w:t>
            </w:r>
            <w:r w:rsidRPr="000C6B9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0C6B93">
              <w:rPr>
                <w:rFonts w:ascii="Times New Roman" w:hAnsi="Times New Roman"/>
                <w:b/>
                <w:sz w:val="22"/>
                <w:szCs w:val="22"/>
                <w:lang w:val="bg-BG"/>
              </w:rPr>
              <w:t xml:space="preserve"> </w:t>
            </w:r>
          </w:p>
          <w:p w:rsidR="00016635" w:rsidRPr="000C6B93" w:rsidRDefault="00016635" w:rsidP="00383A3D">
            <w:pPr>
              <w:pStyle w:val="BodyText"/>
              <w:spacing w:before="120"/>
              <w:jc w:val="both"/>
              <w:rPr>
                <w:rFonts w:ascii="Times New Roman" w:hAnsi="Times New Roman"/>
                <w:b/>
                <w:sz w:val="22"/>
                <w:szCs w:val="22"/>
                <w:lang w:val="bg-BG"/>
              </w:rPr>
            </w:pPr>
            <w:r w:rsidRPr="000C6B93">
              <w:rPr>
                <w:rFonts w:ascii="Times New Roman" w:hAnsi="Times New Roman"/>
                <w:sz w:val="22"/>
                <w:szCs w:val="22"/>
                <w:lang w:val="bg-BG"/>
              </w:rPr>
              <w:t xml:space="preserve">На критерия се поставя </w:t>
            </w:r>
            <w:r w:rsidRPr="000C6B93">
              <w:rPr>
                <w:rFonts w:ascii="Times New Roman" w:hAnsi="Times New Roman"/>
                <w:b/>
                <w:sz w:val="22"/>
                <w:szCs w:val="22"/>
                <w:lang w:val="bg-BG"/>
              </w:rPr>
              <w:t>оценка от 1х3 до 5х3 (т.е. 3, 6, 9, 12 или 15)</w:t>
            </w:r>
            <w:r w:rsidRPr="000C6B9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016635" w:rsidRPr="000C6B93" w:rsidTr="00383A3D">
        <w:tc>
          <w:tcPr>
            <w:tcW w:w="2671" w:type="pct"/>
            <w:tcBorders>
              <w:bottom w:val="single" w:sz="4" w:space="0" w:color="auto"/>
            </w:tcBorders>
          </w:tcPr>
          <w:p w:rsidR="00016635" w:rsidRPr="000C6B93" w:rsidRDefault="00016635" w:rsidP="00383A3D">
            <w:pPr>
              <w:shd w:val="clear" w:color="auto" w:fill="FFFFFF"/>
              <w:spacing w:before="120"/>
              <w:ind w:right="72"/>
              <w:jc w:val="both"/>
              <w:rPr>
                <w:rFonts w:ascii="Times New Roman" w:hAnsi="Times New Roman"/>
                <w:i/>
                <w:sz w:val="22"/>
                <w:szCs w:val="22"/>
                <w:lang w:val="bg-BG"/>
              </w:rPr>
            </w:pPr>
            <w:r w:rsidRPr="000C6B93">
              <w:rPr>
                <w:rFonts w:ascii="Times New Roman" w:hAnsi="Times New Roman"/>
                <w:i/>
                <w:sz w:val="22"/>
                <w:szCs w:val="22"/>
                <w:lang w:val="bg-BG"/>
              </w:rPr>
              <w:t>- Един от горепосочените критерии не е изпълнен</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3 x 3</w:t>
            </w:r>
          </w:p>
        </w:tc>
        <w:tc>
          <w:tcPr>
            <w:tcW w:w="1575" w:type="pct"/>
            <w:vMerge/>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tcBorders>
              <w:bottom w:val="single" w:sz="4" w:space="0" w:color="auto"/>
            </w:tcBorders>
          </w:tcPr>
          <w:p w:rsidR="00016635" w:rsidRPr="000C6B93" w:rsidRDefault="00016635" w:rsidP="00383A3D">
            <w:pPr>
              <w:shd w:val="clear" w:color="auto" w:fill="FFFFFF"/>
              <w:spacing w:before="120"/>
              <w:ind w:right="72"/>
              <w:jc w:val="both"/>
              <w:rPr>
                <w:rFonts w:ascii="Times New Roman" w:hAnsi="Times New Roman"/>
                <w:i/>
                <w:sz w:val="22"/>
                <w:szCs w:val="22"/>
                <w:lang w:val="bg-BG"/>
              </w:rPr>
            </w:pPr>
            <w:r w:rsidRPr="000C6B93">
              <w:rPr>
                <w:rFonts w:ascii="Times New Roman" w:hAnsi="Times New Roman"/>
                <w:i/>
                <w:sz w:val="22"/>
                <w:szCs w:val="22"/>
                <w:lang w:val="bg-BG"/>
              </w:rPr>
              <w:t>- Два от горепосочените критерии не са изпълнени</w:t>
            </w:r>
          </w:p>
        </w:tc>
        <w:tc>
          <w:tcPr>
            <w:tcW w:w="754" w:type="pct"/>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r w:rsidRPr="000C6B93">
              <w:rPr>
                <w:rFonts w:ascii="Times New Roman" w:hAnsi="Times New Roman"/>
                <w:b/>
                <w:sz w:val="22"/>
                <w:szCs w:val="22"/>
                <w:lang w:val="bg-BG"/>
              </w:rPr>
              <w:t>Оценка 1 x 3</w:t>
            </w:r>
          </w:p>
        </w:tc>
        <w:tc>
          <w:tcPr>
            <w:tcW w:w="1575" w:type="pct"/>
            <w:vMerge/>
            <w:tcBorders>
              <w:bottom w:val="single" w:sz="4" w:space="0" w:color="auto"/>
            </w:tcBorders>
          </w:tcPr>
          <w:p w:rsidR="00016635" w:rsidRPr="000C6B93" w:rsidRDefault="00016635" w:rsidP="00383A3D">
            <w:pPr>
              <w:pStyle w:val="BodyText"/>
              <w:jc w:val="center"/>
              <w:rPr>
                <w:rFonts w:ascii="Times New Roman" w:hAnsi="Times New Roman"/>
                <w:b/>
                <w:sz w:val="22"/>
                <w:szCs w:val="22"/>
                <w:lang w:val="bg-BG"/>
              </w:rPr>
            </w:pPr>
          </w:p>
        </w:tc>
      </w:tr>
      <w:tr w:rsidR="00016635" w:rsidRPr="000C6B93" w:rsidTr="00383A3D">
        <w:tc>
          <w:tcPr>
            <w:tcW w:w="2671" w:type="pct"/>
            <w:shd w:val="clear" w:color="auto" w:fill="C0C0C0"/>
          </w:tcPr>
          <w:p w:rsidR="00016635" w:rsidRPr="000C6B93" w:rsidRDefault="00016635" w:rsidP="00383A3D">
            <w:pPr>
              <w:pStyle w:val="BodyText"/>
              <w:spacing w:before="120"/>
              <w:rPr>
                <w:rFonts w:ascii="Times New Roman" w:hAnsi="Times New Roman"/>
                <w:b/>
                <w:sz w:val="22"/>
                <w:szCs w:val="22"/>
                <w:lang w:val="bg-BG"/>
              </w:rPr>
            </w:pPr>
            <w:r w:rsidRPr="000C6B93">
              <w:rPr>
                <w:rFonts w:ascii="Times New Roman" w:hAnsi="Times New Roman"/>
                <w:b/>
                <w:sz w:val="22"/>
                <w:szCs w:val="22"/>
                <w:lang w:val="bg-BG"/>
              </w:rPr>
              <w:t>Обща максимална оценка:</w:t>
            </w:r>
          </w:p>
        </w:tc>
        <w:tc>
          <w:tcPr>
            <w:tcW w:w="754" w:type="pct"/>
            <w:shd w:val="clear" w:color="auto" w:fill="C0C0C0"/>
          </w:tcPr>
          <w:p w:rsidR="00016635" w:rsidRPr="000C6B93" w:rsidRDefault="00016635" w:rsidP="00383A3D">
            <w:pPr>
              <w:pStyle w:val="BodyText"/>
              <w:spacing w:before="120"/>
              <w:jc w:val="center"/>
              <w:rPr>
                <w:rFonts w:ascii="Times New Roman" w:hAnsi="Times New Roman"/>
                <w:b/>
                <w:sz w:val="22"/>
                <w:szCs w:val="22"/>
                <w:lang w:val="bg-BG"/>
              </w:rPr>
            </w:pPr>
            <w:r w:rsidRPr="000C6B93">
              <w:rPr>
                <w:rFonts w:ascii="Times New Roman" w:hAnsi="Times New Roman"/>
                <w:b/>
                <w:sz w:val="22"/>
                <w:szCs w:val="22"/>
                <w:lang w:val="bg-BG"/>
              </w:rPr>
              <w:t>70</w:t>
            </w:r>
          </w:p>
        </w:tc>
        <w:tc>
          <w:tcPr>
            <w:tcW w:w="1575" w:type="pct"/>
            <w:shd w:val="clear" w:color="auto" w:fill="C0C0C0"/>
          </w:tcPr>
          <w:p w:rsidR="00016635" w:rsidRPr="000C6B93" w:rsidRDefault="00016635" w:rsidP="00383A3D">
            <w:pPr>
              <w:pStyle w:val="BodyText"/>
              <w:spacing w:before="120"/>
              <w:jc w:val="center"/>
              <w:rPr>
                <w:rFonts w:ascii="Times New Roman" w:hAnsi="Times New Roman"/>
                <w:b/>
                <w:sz w:val="22"/>
                <w:szCs w:val="22"/>
                <w:lang w:val="bg-BG"/>
              </w:rPr>
            </w:pPr>
          </w:p>
        </w:tc>
      </w:tr>
    </w:tbl>
    <w:p w:rsidR="00016635" w:rsidRPr="000C6B93" w:rsidRDefault="00016635" w:rsidP="00016635">
      <w:pPr>
        <w:ind w:firstLine="709"/>
        <w:jc w:val="center"/>
        <w:rPr>
          <w:rFonts w:ascii="Times New Roman" w:hAnsi="Times New Roman"/>
          <w:b/>
          <w:bCs/>
          <w:kern w:val="28"/>
          <w:sz w:val="22"/>
          <w:szCs w:val="22"/>
          <w:lang w:val="bg-BG"/>
        </w:rPr>
      </w:pPr>
    </w:p>
    <w:p w:rsidR="00016635" w:rsidRPr="000C6B93" w:rsidRDefault="00016635" w:rsidP="00016635">
      <w:pPr>
        <w:pBdr>
          <w:top w:val="single" w:sz="4" w:space="1" w:color="auto"/>
          <w:left w:val="single" w:sz="4" w:space="4" w:color="auto"/>
          <w:bottom w:val="single" w:sz="4" w:space="1" w:color="auto"/>
          <w:right w:val="single" w:sz="4" w:space="0" w:color="auto"/>
        </w:pBdr>
        <w:shd w:val="clear" w:color="auto" w:fill="C0C0C0"/>
        <w:spacing w:after="120"/>
        <w:ind w:left="-284"/>
        <w:jc w:val="both"/>
        <w:rPr>
          <w:rFonts w:ascii="Times New Roman" w:hAnsi="Times New Roman"/>
          <w:b/>
          <w:i/>
          <w:caps/>
          <w:sz w:val="22"/>
          <w:szCs w:val="22"/>
          <w:u w:val="single"/>
          <w:lang w:val="bg-BG"/>
        </w:rPr>
      </w:pPr>
      <w:r w:rsidRPr="000C6B93">
        <w:rPr>
          <w:rFonts w:ascii="Times New Roman" w:hAnsi="Times New Roman"/>
          <w:b/>
          <w:i/>
          <w:caps/>
          <w:sz w:val="22"/>
          <w:szCs w:val="22"/>
          <w:u w:val="single"/>
          <w:lang w:val="bg-BG"/>
        </w:rPr>
        <w:t>Важно!</w:t>
      </w:r>
    </w:p>
    <w:p w:rsidR="00016635" w:rsidRPr="000C6B93" w:rsidRDefault="00016635" w:rsidP="00016635">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b/>
          <w:sz w:val="22"/>
          <w:szCs w:val="22"/>
          <w:lang w:val="bg-BG"/>
        </w:rPr>
      </w:pPr>
      <w:r w:rsidRPr="000C6B93">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0C6B93">
        <w:rPr>
          <w:rFonts w:ascii="Times New Roman" w:hAnsi="Times New Roman"/>
          <w:b/>
          <w:sz w:val="22"/>
          <w:szCs w:val="22"/>
          <w:u w:val="single"/>
          <w:lang w:val="bg-BG"/>
        </w:rPr>
        <w:t>45 точки</w:t>
      </w:r>
      <w:r w:rsidRPr="000C6B93">
        <w:rPr>
          <w:rFonts w:ascii="Times New Roman" w:hAnsi="Times New Roman"/>
          <w:b/>
          <w:sz w:val="22"/>
          <w:szCs w:val="22"/>
          <w:lang w:val="bg-BG"/>
        </w:rPr>
        <w:t>, не се класират.</w:t>
      </w:r>
    </w:p>
    <w:p w:rsidR="00016635" w:rsidRPr="000C6B93" w:rsidRDefault="00016635" w:rsidP="00016635">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sz w:val="22"/>
          <w:szCs w:val="22"/>
          <w:lang w:val="bg-BG"/>
        </w:rPr>
      </w:pPr>
      <w:r w:rsidRPr="000C6B93">
        <w:rPr>
          <w:rFonts w:ascii="Times New Roman" w:hAnsi="Times New Roman"/>
          <w:sz w:val="22"/>
          <w:szCs w:val="22"/>
          <w:lang w:val="bg-BG"/>
        </w:rPr>
        <w:t xml:space="preserve">Скалата за оценка е петстепенна. Всеки </w:t>
      </w:r>
      <w:proofErr w:type="spellStart"/>
      <w:r w:rsidRPr="000C6B93">
        <w:rPr>
          <w:rFonts w:ascii="Times New Roman" w:hAnsi="Times New Roman"/>
          <w:sz w:val="22"/>
          <w:szCs w:val="22"/>
          <w:lang w:val="bg-BG"/>
        </w:rPr>
        <w:t>подраздел</w:t>
      </w:r>
      <w:proofErr w:type="spellEnd"/>
      <w:r w:rsidRPr="000C6B93">
        <w:rPr>
          <w:rFonts w:ascii="Times New Roman" w:hAnsi="Times New Roman"/>
          <w:sz w:val="22"/>
          <w:szCs w:val="22"/>
          <w:lang w:val="bg-BG"/>
        </w:rPr>
        <w:t xml:space="preserve"> получава 1, 2, 3, 4 или 5 точки по следната скала: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016635" w:rsidRPr="000C6B93" w:rsidRDefault="00016635" w:rsidP="00016635">
      <w:pPr>
        <w:ind w:firstLine="709"/>
        <w:jc w:val="center"/>
        <w:rPr>
          <w:sz w:val="22"/>
          <w:szCs w:val="22"/>
          <w:lang w:val="bg-BG"/>
        </w:rPr>
      </w:pPr>
    </w:p>
    <w:p w:rsidR="00016635" w:rsidRPr="000C6B93" w:rsidRDefault="00016635" w:rsidP="00016635">
      <w:pPr>
        <w:ind w:firstLine="709"/>
        <w:jc w:val="center"/>
        <w:rPr>
          <w:b/>
          <w:bCs/>
          <w:kern w:val="28"/>
          <w:sz w:val="22"/>
          <w:szCs w:val="22"/>
          <w:lang w:val="bg-BG"/>
        </w:rPr>
      </w:pPr>
    </w:p>
    <w:p w:rsidR="00016635" w:rsidRPr="000C6B93" w:rsidRDefault="00016635" w:rsidP="00016635">
      <w:pPr>
        <w:rPr>
          <w:b/>
          <w:bCs/>
          <w:kern w:val="28"/>
          <w:sz w:val="22"/>
          <w:szCs w:val="22"/>
          <w:lang w:val="bg-BG"/>
        </w:rPr>
      </w:pPr>
    </w:p>
    <w:p w:rsidR="00016635" w:rsidRPr="000C6B93" w:rsidRDefault="00016635" w:rsidP="00016635">
      <w:pPr>
        <w:spacing w:after="120"/>
        <w:jc w:val="both"/>
        <w:rPr>
          <w:rFonts w:ascii="Times New Roman" w:hAnsi="Times New Roman"/>
          <w:sz w:val="18"/>
          <w:szCs w:val="18"/>
          <w:lang w:val="bg-BG"/>
        </w:rPr>
      </w:pPr>
    </w:p>
    <w:p w:rsidR="00016635" w:rsidRPr="000C6B93" w:rsidRDefault="00016635" w:rsidP="00C3578E">
      <w:pPr>
        <w:pStyle w:val="BodyText"/>
        <w:jc w:val="center"/>
        <w:rPr>
          <w:rFonts w:ascii="Times New Roman" w:hAnsi="Times New Roman"/>
          <w:b/>
          <w:caps/>
          <w:spacing w:val="-8"/>
          <w:sz w:val="22"/>
          <w:szCs w:val="22"/>
          <w:lang w:val="bg-BG"/>
        </w:rPr>
      </w:pPr>
    </w:p>
    <w:sectPr w:rsidR="00016635" w:rsidRPr="000C6B93" w:rsidSect="007D03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E3C" w:rsidRDefault="00C01E3C" w:rsidP="00856C69">
      <w:r>
        <w:separator/>
      </w:r>
    </w:p>
  </w:endnote>
  <w:endnote w:type="continuationSeparator" w:id="0">
    <w:p w:rsidR="00C01E3C" w:rsidRDefault="00C01E3C"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881977" w:rsidRDefault="00881977" w:rsidP="000E6A10">
        <w:pPr>
          <w:pBdr>
            <w:top w:val="single" w:sz="4" w:space="0" w:color="auto"/>
          </w:pBdr>
          <w:jc w:val="center"/>
          <w:rPr>
            <w:rFonts w:ascii="Times New Roman" w:hAnsi="Times New Roman"/>
            <w:b/>
            <w:sz w:val="18"/>
            <w:szCs w:val="18"/>
          </w:rPr>
        </w:pPr>
      </w:p>
      <w:p w:rsidR="00881977" w:rsidRPr="00BF57DE" w:rsidRDefault="00881977"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1 „</w:t>
        </w:r>
        <w:proofErr w:type="spellStart"/>
        <w:r w:rsidRPr="00BF57DE">
          <w:rPr>
            <w:rFonts w:ascii="Times New Roman" w:hAnsi="Times New Roman"/>
            <w:b/>
            <w:sz w:val="18"/>
            <w:szCs w:val="18"/>
          </w:rPr>
          <w:t>Устойчиво</w:t>
        </w:r>
        <w:proofErr w:type="spellEnd"/>
        <w:r w:rsidRPr="00BF57DE">
          <w:rPr>
            <w:rFonts w:ascii="Times New Roman" w:hAnsi="Times New Roman"/>
            <w:b/>
            <w:sz w:val="18"/>
            <w:szCs w:val="18"/>
          </w:rPr>
          <w:t xml:space="preserve"> и </w:t>
        </w:r>
        <w:proofErr w:type="spellStart"/>
        <w:r w:rsidRPr="00BF57DE">
          <w:rPr>
            <w:rFonts w:ascii="Times New Roman" w:hAnsi="Times New Roman"/>
            <w:b/>
            <w:sz w:val="18"/>
            <w:szCs w:val="18"/>
          </w:rPr>
          <w:t>интегрирано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градско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развитие</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881977" w:rsidRPr="00BF57DE" w:rsidRDefault="00881977"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8608FB">
          <w:rPr>
            <w:rFonts w:ascii="Times New Roman" w:hAnsi="Times New Roman"/>
            <w:b/>
            <w:noProof/>
            <w:sz w:val="18"/>
            <w:szCs w:val="18"/>
          </w:rPr>
          <w:t>32</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E3C" w:rsidRDefault="00C01E3C" w:rsidP="00856C69">
      <w:r>
        <w:separator/>
      </w:r>
    </w:p>
  </w:footnote>
  <w:footnote w:type="continuationSeparator" w:id="0">
    <w:p w:rsidR="00C01E3C" w:rsidRDefault="00C01E3C" w:rsidP="00856C69">
      <w:r>
        <w:continuationSeparator/>
      </w:r>
    </w:p>
  </w:footnote>
  <w:footnote w:id="1">
    <w:p w:rsidR="00881977" w:rsidRPr="00BB2292" w:rsidRDefault="00881977">
      <w:pPr>
        <w:pStyle w:val="FootnoteText"/>
        <w:rPr>
          <w:lang w:val="en-US"/>
        </w:rPr>
      </w:pPr>
      <w:r w:rsidRPr="0023459F">
        <w:rPr>
          <w:rStyle w:val="FootnoteReference"/>
        </w:rPr>
        <w:footnoteRef/>
      </w:r>
      <w:r w:rsidRPr="0023459F">
        <w:t xml:space="preserve"> </w:t>
      </w:r>
      <w:r w:rsidRPr="0023459F">
        <w:rPr>
          <w:rFonts w:ascii="Times New Roman" w:hAnsi="Times New Roman"/>
          <w:sz w:val="20"/>
          <w:szCs w:val="20"/>
          <w:lang w:val="bg-BG"/>
        </w:rPr>
        <w:t>За проектни предложения с индикативен размер на общите допустими разходи под 50 млн. евро</w:t>
      </w:r>
      <w:r w:rsidRPr="0023459F">
        <w:rPr>
          <w:rFonts w:ascii="Times New Roman" w:hAnsi="Times New Roman"/>
          <w:sz w:val="20"/>
          <w:szCs w:val="20"/>
          <w:lang w:val="en-US"/>
        </w:rPr>
        <w:t>.</w:t>
      </w:r>
    </w:p>
  </w:footnote>
  <w:footnote w:id="2">
    <w:p w:rsidR="00881977" w:rsidRPr="004478FD" w:rsidRDefault="00881977" w:rsidP="00282A13">
      <w:pPr>
        <w:pStyle w:val="FootnoteText"/>
        <w:tabs>
          <w:tab w:val="left" w:pos="8789"/>
        </w:tabs>
        <w:jc w:val="both"/>
        <w:rPr>
          <w:rFonts w:ascii="Times New Roman" w:hAnsi="Times New Roman"/>
          <w:sz w:val="20"/>
          <w:szCs w:val="20"/>
          <w:lang w:val="bg-BG"/>
        </w:rPr>
      </w:pPr>
      <w:r w:rsidRPr="004478FD">
        <w:rPr>
          <w:rStyle w:val="FootnoteReference"/>
          <w:rFonts w:ascii="Times New Roman" w:hAnsi="Times New Roman"/>
          <w:sz w:val="20"/>
          <w:szCs w:val="20"/>
        </w:rPr>
        <w:footnoteRef/>
      </w:r>
      <w:r w:rsidRPr="004478FD">
        <w:rPr>
          <w:rFonts w:ascii="Times New Roman" w:hAnsi="Times New Roman"/>
          <w:sz w:val="20"/>
          <w:szCs w:val="20"/>
        </w:rPr>
        <w:t xml:space="preserve"> </w:t>
      </w:r>
      <w:r w:rsidRPr="004478FD">
        <w:rPr>
          <w:rFonts w:ascii="Times New Roman" w:hAnsi="Times New Roman"/>
          <w:sz w:val="20"/>
          <w:szCs w:val="20"/>
          <w:lang w:val="bg-BG"/>
        </w:rPr>
        <w:t>Посочва се конкретният обект, за който се отнася критерият и се реферира към конкретните представени към проектното предложение документи</w:t>
      </w:r>
      <w:r w:rsidRPr="00EB3BA0">
        <w:rPr>
          <w:rFonts w:ascii="Times New Roman" w:hAnsi="Times New Roman"/>
          <w:sz w:val="20"/>
          <w:szCs w:val="20"/>
          <w:lang w:val="bg-BG"/>
        </w:rPr>
        <w:t xml:space="preserve"> </w:t>
      </w:r>
      <w:r>
        <w:rPr>
          <w:rFonts w:ascii="Times New Roman" w:hAnsi="Times New Roman"/>
          <w:sz w:val="20"/>
          <w:szCs w:val="20"/>
          <w:lang w:val="bg-BG"/>
        </w:rPr>
        <w:t>и/или раздел от формуляра за кандидатстване</w:t>
      </w:r>
      <w:r w:rsidRPr="004478FD">
        <w:rPr>
          <w:rFonts w:ascii="Times New Roman" w:hAnsi="Times New Roman"/>
          <w:sz w:val="20"/>
          <w:szCs w:val="20"/>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977" w:rsidRPr="0010587A" w:rsidRDefault="00881977" w:rsidP="00B65626">
    <w:pPr>
      <w:pStyle w:val="Header"/>
      <w:pBdr>
        <w:bottom w:val="single" w:sz="6" w:space="1" w:color="auto"/>
      </w:pBdr>
      <w:spacing w:after="120" w:line="276" w:lineRule="auto"/>
      <w:rPr>
        <w:lang w:val="en-US"/>
      </w:rPr>
    </w:pPr>
    <w:r w:rsidRPr="0010587A">
      <w:rPr>
        <w:noProof/>
        <w:lang w:val="bg-BG"/>
      </w:rPr>
      <w:drawing>
        <wp:inline distT="0" distB="0" distL="0" distR="0" wp14:anchorId="319982F6" wp14:editId="6941E2BE">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FA488E3" wp14:editId="06243B98">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881977" w:rsidRDefault="008819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F287F0C"/>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nsid w:val="47E443B1"/>
    <w:multiLevelType w:val="hybridMultilevel"/>
    <w:tmpl w:val="B7F6D6CE"/>
    <w:lvl w:ilvl="0" w:tplc="EF0C2AB4">
      <w:start w:val="1"/>
      <w:numFmt w:val="decimal"/>
      <w:lvlText w:val="2.%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9">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646F308F"/>
    <w:multiLevelType w:val="hybridMultilevel"/>
    <w:tmpl w:val="2E060D1E"/>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49D31E1"/>
    <w:multiLevelType w:val="hybridMultilevel"/>
    <w:tmpl w:val="A0B85B6C"/>
    <w:lvl w:ilvl="0" w:tplc="94806444">
      <w:start w:val="5"/>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6720147D"/>
    <w:multiLevelType w:val="hybridMultilevel"/>
    <w:tmpl w:val="C8DE65C0"/>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5">
    <w:nsid w:val="6BFF5A8E"/>
    <w:multiLevelType w:val="hybridMultilevel"/>
    <w:tmpl w:val="8BB8A286"/>
    <w:lvl w:ilvl="0" w:tplc="0F3237E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765B6021"/>
    <w:multiLevelType w:val="hybridMultilevel"/>
    <w:tmpl w:val="5E24DEC6"/>
    <w:lvl w:ilvl="0" w:tplc="5426CA0A">
      <w:start w:val="5"/>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4"/>
  </w:num>
  <w:num w:numId="4">
    <w:abstractNumId w:val="9"/>
  </w:num>
  <w:num w:numId="5">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3"/>
  </w:num>
  <w:num w:numId="8">
    <w:abstractNumId w:val="22"/>
  </w:num>
  <w:num w:numId="9">
    <w:abstractNumId w:val="12"/>
  </w:num>
  <w:num w:numId="10">
    <w:abstractNumId w:val="5"/>
  </w:num>
  <w:num w:numId="11">
    <w:abstractNumId w:val="2"/>
  </w:num>
  <w:num w:numId="12">
    <w:abstractNumId w:val="8"/>
  </w:num>
  <w:num w:numId="13">
    <w:abstractNumId w:val="30"/>
  </w:num>
  <w:num w:numId="14">
    <w:abstractNumId w:val="29"/>
  </w:num>
  <w:num w:numId="15">
    <w:abstractNumId w:val="4"/>
  </w:num>
  <w:num w:numId="16">
    <w:abstractNumId w:val="19"/>
  </w:num>
  <w:num w:numId="17">
    <w:abstractNumId w:val="0"/>
  </w:num>
  <w:num w:numId="18">
    <w:abstractNumId w:val="1"/>
  </w:num>
  <w:num w:numId="19">
    <w:abstractNumId w:val="18"/>
  </w:num>
  <w:num w:numId="20">
    <w:abstractNumId w:val="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5"/>
  </w:num>
  <w:num w:numId="24">
    <w:abstractNumId w:val="20"/>
  </w:num>
  <w:num w:numId="25">
    <w:abstractNumId w:val="24"/>
  </w:num>
  <w:num w:numId="26">
    <w:abstractNumId w:val="6"/>
  </w:num>
  <w:num w:numId="27">
    <w:abstractNumId w:val="26"/>
  </w:num>
  <w:num w:numId="28">
    <w:abstractNumId w:val="25"/>
  </w:num>
  <w:num w:numId="29">
    <w:abstractNumId w:val="16"/>
  </w:num>
  <w:num w:numId="30">
    <w:abstractNumId w:val="13"/>
  </w:num>
  <w:num w:numId="31">
    <w:abstractNumId w:val="2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2D72"/>
    <w:rsid w:val="00005C2C"/>
    <w:rsid w:val="000063D6"/>
    <w:rsid w:val="00007F8A"/>
    <w:rsid w:val="00016635"/>
    <w:rsid w:val="00016762"/>
    <w:rsid w:val="0002044F"/>
    <w:rsid w:val="0003085C"/>
    <w:rsid w:val="00033153"/>
    <w:rsid w:val="00033B09"/>
    <w:rsid w:val="00041683"/>
    <w:rsid w:val="000418F7"/>
    <w:rsid w:val="00047436"/>
    <w:rsid w:val="000479A9"/>
    <w:rsid w:val="000504BE"/>
    <w:rsid w:val="000530BD"/>
    <w:rsid w:val="000540EB"/>
    <w:rsid w:val="00056817"/>
    <w:rsid w:val="000648CD"/>
    <w:rsid w:val="00071D97"/>
    <w:rsid w:val="000730B8"/>
    <w:rsid w:val="000741CA"/>
    <w:rsid w:val="00075EAC"/>
    <w:rsid w:val="0007732C"/>
    <w:rsid w:val="000851EC"/>
    <w:rsid w:val="00085323"/>
    <w:rsid w:val="000948DD"/>
    <w:rsid w:val="00095004"/>
    <w:rsid w:val="00096E5B"/>
    <w:rsid w:val="000A0236"/>
    <w:rsid w:val="000B0525"/>
    <w:rsid w:val="000B2A97"/>
    <w:rsid w:val="000B38DB"/>
    <w:rsid w:val="000C1185"/>
    <w:rsid w:val="000C2B75"/>
    <w:rsid w:val="000C5183"/>
    <w:rsid w:val="000C66BF"/>
    <w:rsid w:val="000C6B93"/>
    <w:rsid w:val="000C7634"/>
    <w:rsid w:val="000D0909"/>
    <w:rsid w:val="000D17B2"/>
    <w:rsid w:val="000D1E53"/>
    <w:rsid w:val="000D224C"/>
    <w:rsid w:val="000D42C4"/>
    <w:rsid w:val="000D47CA"/>
    <w:rsid w:val="000D74C3"/>
    <w:rsid w:val="000E2ABE"/>
    <w:rsid w:val="000E5324"/>
    <w:rsid w:val="000E5AB8"/>
    <w:rsid w:val="000E6A10"/>
    <w:rsid w:val="000F0BC8"/>
    <w:rsid w:val="000F4340"/>
    <w:rsid w:val="000F4428"/>
    <w:rsid w:val="000F5EE5"/>
    <w:rsid w:val="000F7C01"/>
    <w:rsid w:val="0010101F"/>
    <w:rsid w:val="00104469"/>
    <w:rsid w:val="0010587A"/>
    <w:rsid w:val="0010796A"/>
    <w:rsid w:val="00112F69"/>
    <w:rsid w:val="00114EEC"/>
    <w:rsid w:val="001226C4"/>
    <w:rsid w:val="00125825"/>
    <w:rsid w:val="00127D38"/>
    <w:rsid w:val="0013260E"/>
    <w:rsid w:val="00134047"/>
    <w:rsid w:val="00135DBF"/>
    <w:rsid w:val="0014321F"/>
    <w:rsid w:val="00144291"/>
    <w:rsid w:val="001473A0"/>
    <w:rsid w:val="00147E3A"/>
    <w:rsid w:val="0015346F"/>
    <w:rsid w:val="0015420F"/>
    <w:rsid w:val="001568D6"/>
    <w:rsid w:val="00160F6B"/>
    <w:rsid w:val="00175354"/>
    <w:rsid w:val="0018221B"/>
    <w:rsid w:val="00183933"/>
    <w:rsid w:val="00184F92"/>
    <w:rsid w:val="00186CC5"/>
    <w:rsid w:val="00186DBF"/>
    <w:rsid w:val="001A09AE"/>
    <w:rsid w:val="001A1303"/>
    <w:rsid w:val="001A20CC"/>
    <w:rsid w:val="001A351D"/>
    <w:rsid w:val="001A3F24"/>
    <w:rsid w:val="001A6A0E"/>
    <w:rsid w:val="001A6A5D"/>
    <w:rsid w:val="001A7ACE"/>
    <w:rsid w:val="001B026C"/>
    <w:rsid w:val="001B54DF"/>
    <w:rsid w:val="001B68A7"/>
    <w:rsid w:val="001B6BA7"/>
    <w:rsid w:val="001B784C"/>
    <w:rsid w:val="001C48B1"/>
    <w:rsid w:val="001C7AFD"/>
    <w:rsid w:val="001D113F"/>
    <w:rsid w:val="001D21FD"/>
    <w:rsid w:val="001D336B"/>
    <w:rsid w:val="001E1917"/>
    <w:rsid w:val="001F13E5"/>
    <w:rsid w:val="001F6A28"/>
    <w:rsid w:val="00213F2A"/>
    <w:rsid w:val="0021750E"/>
    <w:rsid w:val="00222538"/>
    <w:rsid w:val="002228AD"/>
    <w:rsid w:val="00222987"/>
    <w:rsid w:val="0023090A"/>
    <w:rsid w:val="0023459F"/>
    <w:rsid w:val="002370F1"/>
    <w:rsid w:val="00241246"/>
    <w:rsid w:val="00243957"/>
    <w:rsid w:val="002469B6"/>
    <w:rsid w:val="00247CAE"/>
    <w:rsid w:val="00251E7A"/>
    <w:rsid w:val="00252ED9"/>
    <w:rsid w:val="0025325D"/>
    <w:rsid w:val="00260862"/>
    <w:rsid w:val="00261042"/>
    <w:rsid w:val="00262C5A"/>
    <w:rsid w:val="0026536F"/>
    <w:rsid w:val="00270EF0"/>
    <w:rsid w:val="002714F5"/>
    <w:rsid w:val="00272514"/>
    <w:rsid w:val="00274F10"/>
    <w:rsid w:val="00276129"/>
    <w:rsid w:val="00282A13"/>
    <w:rsid w:val="00283289"/>
    <w:rsid w:val="00284BAA"/>
    <w:rsid w:val="00287C7E"/>
    <w:rsid w:val="002A25C2"/>
    <w:rsid w:val="002A400F"/>
    <w:rsid w:val="002B5A0D"/>
    <w:rsid w:val="002C17A0"/>
    <w:rsid w:val="002C27D1"/>
    <w:rsid w:val="002C3702"/>
    <w:rsid w:val="002D097C"/>
    <w:rsid w:val="002D7178"/>
    <w:rsid w:val="002E3DDA"/>
    <w:rsid w:val="002E4813"/>
    <w:rsid w:val="002E765D"/>
    <w:rsid w:val="002F1AFE"/>
    <w:rsid w:val="002F2EFE"/>
    <w:rsid w:val="002F74B3"/>
    <w:rsid w:val="0030098E"/>
    <w:rsid w:val="003028F3"/>
    <w:rsid w:val="003063D7"/>
    <w:rsid w:val="00306E43"/>
    <w:rsid w:val="003071E9"/>
    <w:rsid w:val="00310B94"/>
    <w:rsid w:val="003121D5"/>
    <w:rsid w:val="00316575"/>
    <w:rsid w:val="0031682F"/>
    <w:rsid w:val="0031784D"/>
    <w:rsid w:val="00323B7F"/>
    <w:rsid w:val="0034407D"/>
    <w:rsid w:val="003457C2"/>
    <w:rsid w:val="0034688E"/>
    <w:rsid w:val="003520C3"/>
    <w:rsid w:val="003520F8"/>
    <w:rsid w:val="00354446"/>
    <w:rsid w:val="0035799F"/>
    <w:rsid w:val="00360537"/>
    <w:rsid w:val="003613DD"/>
    <w:rsid w:val="00364852"/>
    <w:rsid w:val="00372263"/>
    <w:rsid w:val="00383A28"/>
    <w:rsid w:val="00383A3D"/>
    <w:rsid w:val="00385B66"/>
    <w:rsid w:val="0039014B"/>
    <w:rsid w:val="00395EA6"/>
    <w:rsid w:val="003A49BF"/>
    <w:rsid w:val="003A6419"/>
    <w:rsid w:val="003B1EEA"/>
    <w:rsid w:val="003B6BA4"/>
    <w:rsid w:val="003C3787"/>
    <w:rsid w:val="003D246D"/>
    <w:rsid w:val="003E5526"/>
    <w:rsid w:val="003F178F"/>
    <w:rsid w:val="003F477A"/>
    <w:rsid w:val="003F63CD"/>
    <w:rsid w:val="003F6B53"/>
    <w:rsid w:val="004004BC"/>
    <w:rsid w:val="0040075F"/>
    <w:rsid w:val="004040E9"/>
    <w:rsid w:val="00405384"/>
    <w:rsid w:val="00412D8C"/>
    <w:rsid w:val="0041582B"/>
    <w:rsid w:val="00415F2E"/>
    <w:rsid w:val="00421AAB"/>
    <w:rsid w:val="00424A20"/>
    <w:rsid w:val="00424D1C"/>
    <w:rsid w:val="004251AE"/>
    <w:rsid w:val="00432C96"/>
    <w:rsid w:val="004349B1"/>
    <w:rsid w:val="00437E18"/>
    <w:rsid w:val="00444C50"/>
    <w:rsid w:val="00444ECE"/>
    <w:rsid w:val="00445B08"/>
    <w:rsid w:val="004478FD"/>
    <w:rsid w:val="004519EE"/>
    <w:rsid w:val="004557C1"/>
    <w:rsid w:val="00455AF7"/>
    <w:rsid w:val="00457A03"/>
    <w:rsid w:val="00461B75"/>
    <w:rsid w:val="00461B94"/>
    <w:rsid w:val="004657E2"/>
    <w:rsid w:val="004755C9"/>
    <w:rsid w:val="00477217"/>
    <w:rsid w:val="004777F7"/>
    <w:rsid w:val="0048365C"/>
    <w:rsid w:val="00484618"/>
    <w:rsid w:val="0048479B"/>
    <w:rsid w:val="00490DB3"/>
    <w:rsid w:val="0049116A"/>
    <w:rsid w:val="004925F6"/>
    <w:rsid w:val="00493D9E"/>
    <w:rsid w:val="004959CD"/>
    <w:rsid w:val="004977FC"/>
    <w:rsid w:val="004A10D0"/>
    <w:rsid w:val="004A268C"/>
    <w:rsid w:val="004A3572"/>
    <w:rsid w:val="004A4D3A"/>
    <w:rsid w:val="004A5768"/>
    <w:rsid w:val="004A5A6B"/>
    <w:rsid w:val="004C2677"/>
    <w:rsid w:val="004C369A"/>
    <w:rsid w:val="004C37E5"/>
    <w:rsid w:val="004C727E"/>
    <w:rsid w:val="004D23B2"/>
    <w:rsid w:val="004D4861"/>
    <w:rsid w:val="004D59E0"/>
    <w:rsid w:val="004E0458"/>
    <w:rsid w:val="004E4DAA"/>
    <w:rsid w:val="004E61F9"/>
    <w:rsid w:val="004F1CE0"/>
    <w:rsid w:val="004F2506"/>
    <w:rsid w:val="005003DB"/>
    <w:rsid w:val="00501B31"/>
    <w:rsid w:val="00501D95"/>
    <w:rsid w:val="0051151A"/>
    <w:rsid w:val="0051553F"/>
    <w:rsid w:val="00520EEF"/>
    <w:rsid w:val="00526853"/>
    <w:rsid w:val="00536A3C"/>
    <w:rsid w:val="0054188F"/>
    <w:rsid w:val="00543852"/>
    <w:rsid w:val="00544610"/>
    <w:rsid w:val="0054475F"/>
    <w:rsid w:val="00545B83"/>
    <w:rsid w:val="005477B6"/>
    <w:rsid w:val="00552BCF"/>
    <w:rsid w:val="005559E6"/>
    <w:rsid w:val="00563EC5"/>
    <w:rsid w:val="0056518E"/>
    <w:rsid w:val="00570BB2"/>
    <w:rsid w:val="005725BA"/>
    <w:rsid w:val="00572964"/>
    <w:rsid w:val="005754E0"/>
    <w:rsid w:val="0058055B"/>
    <w:rsid w:val="00595574"/>
    <w:rsid w:val="005960DB"/>
    <w:rsid w:val="005A0F99"/>
    <w:rsid w:val="005A199B"/>
    <w:rsid w:val="005B0454"/>
    <w:rsid w:val="005B31DD"/>
    <w:rsid w:val="005B6428"/>
    <w:rsid w:val="005C218F"/>
    <w:rsid w:val="005C361A"/>
    <w:rsid w:val="005D199F"/>
    <w:rsid w:val="005D2B79"/>
    <w:rsid w:val="005D31DF"/>
    <w:rsid w:val="005D5B54"/>
    <w:rsid w:val="005E1E5A"/>
    <w:rsid w:val="005F0D1E"/>
    <w:rsid w:val="005F38C6"/>
    <w:rsid w:val="005F5FE0"/>
    <w:rsid w:val="0060313A"/>
    <w:rsid w:val="00604176"/>
    <w:rsid w:val="00604EC5"/>
    <w:rsid w:val="00607DCE"/>
    <w:rsid w:val="00611798"/>
    <w:rsid w:val="00615D5C"/>
    <w:rsid w:val="00625522"/>
    <w:rsid w:val="00626FFB"/>
    <w:rsid w:val="00630406"/>
    <w:rsid w:val="00634FF4"/>
    <w:rsid w:val="00637711"/>
    <w:rsid w:val="006439C0"/>
    <w:rsid w:val="00656AB4"/>
    <w:rsid w:val="00663034"/>
    <w:rsid w:val="00663880"/>
    <w:rsid w:val="0066526E"/>
    <w:rsid w:val="00666B44"/>
    <w:rsid w:val="00671EF3"/>
    <w:rsid w:val="00675B82"/>
    <w:rsid w:val="00687F73"/>
    <w:rsid w:val="00690B96"/>
    <w:rsid w:val="00690E1A"/>
    <w:rsid w:val="00691259"/>
    <w:rsid w:val="00693DEC"/>
    <w:rsid w:val="006A162C"/>
    <w:rsid w:val="006A469D"/>
    <w:rsid w:val="006A4B65"/>
    <w:rsid w:val="006A713E"/>
    <w:rsid w:val="006A7B57"/>
    <w:rsid w:val="006B1AF4"/>
    <w:rsid w:val="006B1E64"/>
    <w:rsid w:val="006B77AE"/>
    <w:rsid w:val="006C1CE3"/>
    <w:rsid w:val="006C33ED"/>
    <w:rsid w:val="006C61BD"/>
    <w:rsid w:val="006D0BAD"/>
    <w:rsid w:val="006D2321"/>
    <w:rsid w:val="006E08D8"/>
    <w:rsid w:val="006E0E2F"/>
    <w:rsid w:val="006E42C4"/>
    <w:rsid w:val="006E5D45"/>
    <w:rsid w:val="006E748D"/>
    <w:rsid w:val="006F12A2"/>
    <w:rsid w:val="006F67E9"/>
    <w:rsid w:val="00710015"/>
    <w:rsid w:val="00711D7B"/>
    <w:rsid w:val="00711DAF"/>
    <w:rsid w:val="00711E22"/>
    <w:rsid w:val="00724B39"/>
    <w:rsid w:val="00742B77"/>
    <w:rsid w:val="0076297A"/>
    <w:rsid w:val="0076415A"/>
    <w:rsid w:val="0077059A"/>
    <w:rsid w:val="00777AC0"/>
    <w:rsid w:val="00780B87"/>
    <w:rsid w:val="00787DFD"/>
    <w:rsid w:val="007911A5"/>
    <w:rsid w:val="00793A66"/>
    <w:rsid w:val="00797E70"/>
    <w:rsid w:val="007A0038"/>
    <w:rsid w:val="007A2BF7"/>
    <w:rsid w:val="007A7064"/>
    <w:rsid w:val="007B10D3"/>
    <w:rsid w:val="007B6F6A"/>
    <w:rsid w:val="007C194D"/>
    <w:rsid w:val="007D03B8"/>
    <w:rsid w:val="007D5B48"/>
    <w:rsid w:val="007D6F46"/>
    <w:rsid w:val="007E1833"/>
    <w:rsid w:val="00802255"/>
    <w:rsid w:val="0081201F"/>
    <w:rsid w:val="0081209D"/>
    <w:rsid w:val="008147D1"/>
    <w:rsid w:val="00817E6E"/>
    <w:rsid w:val="008201B0"/>
    <w:rsid w:val="0082174E"/>
    <w:rsid w:val="00823F00"/>
    <w:rsid w:val="0083075D"/>
    <w:rsid w:val="00831474"/>
    <w:rsid w:val="00831767"/>
    <w:rsid w:val="00834AC9"/>
    <w:rsid w:val="00834D0D"/>
    <w:rsid w:val="00842333"/>
    <w:rsid w:val="008432DD"/>
    <w:rsid w:val="0084454E"/>
    <w:rsid w:val="00846A41"/>
    <w:rsid w:val="00846BBD"/>
    <w:rsid w:val="0085007B"/>
    <w:rsid w:val="00852E4F"/>
    <w:rsid w:val="00853586"/>
    <w:rsid w:val="008563CE"/>
    <w:rsid w:val="00856C69"/>
    <w:rsid w:val="008608FB"/>
    <w:rsid w:val="00860E03"/>
    <w:rsid w:val="0086249B"/>
    <w:rsid w:val="0086362E"/>
    <w:rsid w:val="008637DA"/>
    <w:rsid w:val="00864B1E"/>
    <w:rsid w:val="00873EA8"/>
    <w:rsid w:val="00873FA1"/>
    <w:rsid w:val="0087537B"/>
    <w:rsid w:val="00876E12"/>
    <w:rsid w:val="00881977"/>
    <w:rsid w:val="00892F8B"/>
    <w:rsid w:val="008A25FD"/>
    <w:rsid w:val="008A4836"/>
    <w:rsid w:val="008A5622"/>
    <w:rsid w:val="008B0842"/>
    <w:rsid w:val="008B3D89"/>
    <w:rsid w:val="008B55DF"/>
    <w:rsid w:val="008B5BA1"/>
    <w:rsid w:val="008C536C"/>
    <w:rsid w:val="008C74E8"/>
    <w:rsid w:val="008D1CCD"/>
    <w:rsid w:val="008D2ACD"/>
    <w:rsid w:val="008D4C6A"/>
    <w:rsid w:val="008E031A"/>
    <w:rsid w:val="008E23D2"/>
    <w:rsid w:val="008E4B68"/>
    <w:rsid w:val="008E4D26"/>
    <w:rsid w:val="008F07A1"/>
    <w:rsid w:val="008F2365"/>
    <w:rsid w:val="009016A5"/>
    <w:rsid w:val="00903DEA"/>
    <w:rsid w:val="00915707"/>
    <w:rsid w:val="009207D4"/>
    <w:rsid w:val="00920A91"/>
    <w:rsid w:val="00923D28"/>
    <w:rsid w:val="00924816"/>
    <w:rsid w:val="0092728C"/>
    <w:rsid w:val="00934137"/>
    <w:rsid w:val="0093581F"/>
    <w:rsid w:val="009422FE"/>
    <w:rsid w:val="00943260"/>
    <w:rsid w:val="00952CF0"/>
    <w:rsid w:val="00953909"/>
    <w:rsid w:val="00956CC4"/>
    <w:rsid w:val="0096074E"/>
    <w:rsid w:val="0096270D"/>
    <w:rsid w:val="00963208"/>
    <w:rsid w:val="00963C22"/>
    <w:rsid w:val="00966AAE"/>
    <w:rsid w:val="00970C33"/>
    <w:rsid w:val="00971589"/>
    <w:rsid w:val="0097491A"/>
    <w:rsid w:val="00974B59"/>
    <w:rsid w:val="009822D8"/>
    <w:rsid w:val="00985745"/>
    <w:rsid w:val="00985EED"/>
    <w:rsid w:val="009A087E"/>
    <w:rsid w:val="009A0D0C"/>
    <w:rsid w:val="009A29F8"/>
    <w:rsid w:val="009A5A69"/>
    <w:rsid w:val="009B12E9"/>
    <w:rsid w:val="009B18E3"/>
    <w:rsid w:val="009B25BA"/>
    <w:rsid w:val="009B4F1D"/>
    <w:rsid w:val="009B6BC1"/>
    <w:rsid w:val="009C3D65"/>
    <w:rsid w:val="009D2CD5"/>
    <w:rsid w:val="009D318A"/>
    <w:rsid w:val="009E4B7E"/>
    <w:rsid w:val="009E4D73"/>
    <w:rsid w:val="009F11F0"/>
    <w:rsid w:val="009F150D"/>
    <w:rsid w:val="009F56FD"/>
    <w:rsid w:val="009F7E2E"/>
    <w:rsid w:val="00A002DB"/>
    <w:rsid w:val="00A03C39"/>
    <w:rsid w:val="00A148ED"/>
    <w:rsid w:val="00A16FA7"/>
    <w:rsid w:val="00A2206F"/>
    <w:rsid w:val="00A248E8"/>
    <w:rsid w:val="00A2530B"/>
    <w:rsid w:val="00A31190"/>
    <w:rsid w:val="00A37930"/>
    <w:rsid w:val="00A37E8F"/>
    <w:rsid w:val="00A41D34"/>
    <w:rsid w:val="00A42373"/>
    <w:rsid w:val="00A44E94"/>
    <w:rsid w:val="00A47A09"/>
    <w:rsid w:val="00A53650"/>
    <w:rsid w:val="00A61A85"/>
    <w:rsid w:val="00A6334D"/>
    <w:rsid w:val="00A639B7"/>
    <w:rsid w:val="00A657FF"/>
    <w:rsid w:val="00A73781"/>
    <w:rsid w:val="00A74451"/>
    <w:rsid w:val="00A83886"/>
    <w:rsid w:val="00A85EFF"/>
    <w:rsid w:val="00A861FB"/>
    <w:rsid w:val="00A8709A"/>
    <w:rsid w:val="00A905AF"/>
    <w:rsid w:val="00A94F16"/>
    <w:rsid w:val="00A974DE"/>
    <w:rsid w:val="00AA010D"/>
    <w:rsid w:val="00AA145E"/>
    <w:rsid w:val="00AA30DF"/>
    <w:rsid w:val="00AA33DF"/>
    <w:rsid w:val="00AA489A"/>
    <w:rsid w:val="00AA4FB4"/>
    <w:rsid w:val="00AB0662"/>
    <w:rsid w:val="00AB35A0"/>
    <w:rsid w:val="00AB3FF9"/>
    <w:rsid w:val="00AB7717"/>
    <w:rsid w:val="00AC13C0"/>
    <w:rsid w:val="00AC4602"/>
    <w:rsid w:val="00AC585C"/>
    <w:rsid w:val="00AC72DD"/>
    <w:rsid w:val="00AD4A3F"/>
    <w:rsid w:val="00AD5607"/>
    <w:rsid w:val="00AD6C4C"/>
    <w:rsid w:val="00AE7AA1"/>
    <w:rsid w:val="00AF65CA"/>
    <w:rsid w:val="00B016A6"/>
    <w:rsid w:val="00B10E33"/>
    <w:rsid w:val="00B11802"/>
    <w:rsid w:val="00B207BB"/>
    <w:rsid w:val="00B20F78"/>
    <w:rsid w:val="00B24289"/>
    <w:rsid w:val="00B26953"/>
    <w:rsid w:val="00B30850"/>
    <w:rsid w:val="00B30F0B"/>
    <w:rsid w:val="00B41655"/>
    <w:rsid w:val="00B42F3E"/>
    <w:rsid w:val="00B4442A"/>
    <w:rsid w:val="00B4561B"/>
    <w:rsid w:val="00B54BD2"/>
    <w:rsid w:val="00B632D8"/>
    <w:rsid w:val="00B64634"/>
    <w:rsid w:val="00B65626"/>
    <w:rsid w:val="00B717C5"/>
    <w:rsid w:val="00B71B5C"/>
    <w:rsid w:val="00B72CF0"/>
    <w:rsid w:val="00B74E7A"/>
    <w:rsid w:val="00B764B7"/>
    <w:rsid w:val="00B76E22"/>
    <w:rsid w:val="00B87665"/>
    <w:rsid w:val="00BA08D9"/>
    <w:rsid w:val="00BA0EDA"/>
    <w:rsid w:val="00BA12E5"/>
    <w:rsid w:val="00BA3519"/>
    <w:rsid w:val="00BB1CFA"/>
    <w:rsid w:val="00BB2292"/>
    <w:rsid w:val="00BB535E"/>
    <w:rsid w:val="00BB53E1"/>
    <w:rsid w:val="00BC1EB3"/>
    <w:rsid w:val="00BC3A2C"/>
    <w:rsid w:val="00BC531A"/>
    <w:rsid w:val="00BC6A87"/>
    <w:rsid w:val="00BD499A"/>
    <w:rsid w:val="00BD6796"/>
    <w:rsid w:val="00BE0C9E"/>
    <w:rsid w:val="00BE1C1C"/>
    <w:rsid w:val="00BE1CB7"/>
    <w:rsid w:val="00BE3AE6"/>
    <w:rsid w:val="00BE6B69"/>
    <w:rsid w:val="00BF2D64"/>
    <w:rsid w:val="00BF57DE"/>
    <w:rsid w:val="00C01A67"/>
    <w:rsid w:val="00C01E3C"/>
    <w:rsid w:val="00C02671"/>
    <w:rsid w:val="00C068A1"/>
    <w:rsid w:val="00C075A9"/>
    <w:rsid w:val="00C078AF"/>
    <w:rsid w:val="00C10331"/>
    <w:rsid w:val="00C139B7"/>
    <w:rsid w:val="00C16A9C"/>
    <w:rsid w:val="00C205A5"/>
    <w:rsid w:val="00C20735"/>
    <w:rsid w:val="00C20E12"/>
    <w:rsid w:val="00C21D77"/>
    <w:rsid w:val="00C21E36"/>
    <w:rsid w:val="00C26C39"/>
    <w:rsid w:val="00C26FF8"/>
    <w:rsid w:val="00C320CA"/>
    <w:rsid w:val="00C33005"/>
    <w:rsid w:val="00C3350A"/>
    <w:rsid w:val="00C3578E"/>
    <w:rsid w:val="00C509C7"/>
    <w:rsid w:val="00C51E24"/>
    <w:rsid w:val="00C54263"/>
    <w:rsid w:val="00C54BDF"/>
    <w:rsid w:val="00C5640C"/>
    <w:rsid w:val="00C65029"/>
    <w:rsid w:val="00C67421"/>
    <w:rsid w:val="00C75530"/>
    <w:rsid w:val="00C75A59"/>
    <w:rsid w:val="00C77AEC"/>
    <w:rsid w:val="00C835F0"/>
    <w:rsid w:val="00C86D49"/>
    <w:rsid w:val="00C97486"/>
    <w:rsid w:val="00CA061E"/>
    <w:rsid w:val="00CA2A17"/>
    <w:rsid w:val="00CA3F42"/>
    <w:rsid w:val="00CB1BC7"/>
    <w:rsid w:val="00CB714E"/>
    <w:rsid w:val="00CC544C"/>
    <w:rsid w:val="00CC59D4"/>
    <w:rsid w:val="00CD1D9F"/>
    <w:rsid w:val="00CD4077"/>
    <w:rsid w:val="00CE0C9A"/>
    <w:rsid w:val="00CE4588"/>
    <w:rsid w:val="00CE57CB"/>
    <w:rsid w:val="00CF0EF9"/>
    <w:rsid w:val="00CF7342"/>
    <w:rsid w:val="00D01AFB"/>
    <w:rsid w:val="00D01B1C"/>
    <w:rsid w:val="00D02AD9"/>
    <w:rsid w:val="00D0573F"/>
    <w:rsid w:val="00D16C35"/>
    <w:rsid w:val="00D17268"/>
    <w:rsid w:val="00D178C2"/>
    <w:rsid w:val="00D21EB2"/>
    <w:rsid w:val="00D310F8"/>
    <w:rsid w:val="00D327A3"/>
    <w:rsid w:val="00D34F8C"/>
    <w:rsid w:val="00D3526E"/>
    <w:rsid w:val="00D37324"/>
    <w:rsid w:val="00D461F9"/>
    <w:rsid w:val="00D50387"/>
    <w:rsid w:val="00D531DD"/>
    <w:rsid w:val="00D54256"/>
    <w:rsid w:val="00D55EFB"/>
    <w:rsid w:val="00D602A3"/>
    <w:rsid w:val="00D6740E"/>
    <w:rsid w:val="00D803C4"/>
    <w:rsid w:val="00D828D6"/>
    <w:rsid w:val="00D82A5E"/>
    <w:rsid w:val="00D86A80"/>
    <w:rsid w:val="00D93ED6"/>
    <w:rsid w:val="00DA0685"/>
    <w:rsid w:val="00DA3E13"/>
    <w:rsid w:val="00DA589E"/>
    <w:rsid w:val="00DA660E"/>
    <w:rsid w:val="00DB0DF5"/>
    <w:rsid w:val="00DB4669"/>
    <w:rsid w:val="00DB4B34"/>
    <w:rsid w:val="00DB7B08"/>
    <w:rsid w:val="00DC22EE"/>
    <w:rsid w:val="00DC26AB"/>
    <w:rsid w:val="00DC5D22"/>
    <w:rsid w:val="00DC6E33"/>
    <w:rsid w:val="00DD0471"/>
    <w:rsid w:val="00DD4B23"/>
    <w:rsid w:val="00DE1519"/>
    <w:rsid w:val="00DE1A67"/>
    <w:rsid w:val="00DE2040"/>
    <w:rsid w:val="00DE61BC"/>
    <w:rsid w:val="00DF40F4"/>
    <w:rsid w:val="00DF43A1"/>
    <w:rsid w:val="00E000C8"/>
    <w:rsid w:val="00E00BB9"/>
    <w:rsid w:val="00E021A2"/>
    <w:rsid w:val="00E0462B"/>
    <w:rsid w:val="00E0699B"/>
    <w:rsid w:val="00E06F6F"/>
    <w:rsid w:val="00E10AE9"/>
    <w:rsid w:val="00E1266F"/>
    <w:rsid w:val="00E15F1B"/>
    <w:rsid w:val="00E240F6"/>
    <w:rsid w:val="00E245ED"/>
    <w:rsid w:val="00E27AE0"/>
    <w:rsid w:val="00E32903"/>
    <w:rsid w:val="00E33A67"/>
    <w:rsid w:val="00E40A96"/>
    <w:rsid w:val="00E41A34"/>
    <w:rsid w:val="00E46102"/>
    <w:rsid w:val="00E50171"/>
    <w:rsid w:val="00E5264A"/>
    <w:rsid w:val="00E55218"/>
    <w:rsid w:val="00E5584F"/>
    <w:rsid w:val="00E644F7"/>
    <w:rsid w:val="00E730B4"/>
    <w:rsid w:val="00E73C0B"/>
    <w:rsid w:val="00E760A3"/>
    <w:rsid w:val="00E76499"/>
    <w:rsid w:val="00E76B14"/>
    <w:rsid w:val="00E773A7"/>
    <w:rsid w:val="00E80351"/>
    <w:rsid w:val="00E818EE"/>
    <w:rsid w:val="00E832A9"/>
    <w:rsid w:val="00E9058B"/>
    <w:rsid w:val="00E90A78"/>
    <w:rsid w:val="00E944FA"/>
    <w:rsid w:val="00EA4D31"/>
    <w:rsid w:val="00EA60C6"/>
    <w:rsid w:val="00EA6C76"/>
    <w:rsid w:val="00EB2327"/>
    <w:rsid w:val="00EB2A9A"/>
    <w:rsid w:val="00EB3BA0"/>
    <w:rsid w:val="00EB7F67"/>
    <w:rsid w:val="00EC0F2D"/>
    <w:rsid w:val="00EC2D59"/>
    <w:rsid w:val="00EC4283"/>
    <w:rsid w:val="00EC52E5"/>
    <w:rsid w:val="00ED1827"/>
    <w:rsid w:val="00ED47D5"/>
    <w:rsid w:val="00ED67C7"/>
    <w:rsid w:val="00EE46E9"/>
    <w:rsid w:val="00EE6EEC"/>
    <w:rsid w:val="00EF02E1"/>
    <w:rsid w:val="00EF26A0"/>
    <w:rsid w:val="00EF2CB0"/>
    <w:rsid w:val="00EF403F"/>
    <w:rsid w:val="00EF4E71"/>
    <w:rsid w:val="00EF76E5"/>
    <w:rsid w:val="00EF7A47"/>
    <w:rsid w:val="00F03F73"/>
    <w:rsid w:val="00F11DA6"/>
    <w:rsid w:val="00F141D4"/>
    <w:rsid w:val="00F146E1"/>
    <w:rsid w:val="00F22307"/>
    <w:rsid w:val="00F24F1E"/>
    <w:rsid w:val="00F32CE3"/>
    <w:rsid w:val="00F3301F"/>
    <w:rsid w:val="00F33B75"/>
    <w:rsid w:val="00F34853"/>
    <w:rsid w:val="00F36658"/>
    <w:rsid w:val="00F40277"/>
    <w:rsid w:val="00F44963"/>
    <w:rsid w:val="00F4731D"/>
    <w:rsid w:val="00F52172"/>
    <w:rsid w:val="00F525B7"/>
    <w:rsid w:val="00F532D2"/>
    <w:rsid w:val="00F55AD3"/>
    <w:rsid w:val="00F57438"/>
    <w:rsid w:val="00F5784A"/>
    <w:rsid w:val="00F614ED"/>
    <w:rsid w:val="00F6492E"/>
    <w:rsid w:val="00F7504C"/>
    <w:rsid w:val="00F7625B"/>
    <w:rsid w:val="00F76DFF"/>
    <w:rsid w:val="00F8199A"/>
    <w:rsid w:val="00F82362"/>
    <w:rsid w:val="00F83A22"/>
    <w:rsid w:val="00F87E2B"/>
    <w:rsid w:val="00F90471"/>
    <w:rsid w:val="00F947A9"/>
    <w:rsid w:val="00FA4B3E"/>
    <w:rsid w:val="00FA7F08"/>
    <w:rsid w:val="00FB3A29"/>
    <w:rsid w:val="00FC1EC5"/>
    <w:rsid w:val="00FC3871"/>
    <w:rsid w:val="00FC6FE1"/>
    <w:rsid w:val="00FD1FF5"/>
    <w:rsid w:val="00FD20DC"/>
    <w:rsid w:val="00FD2E47"/>
    <w:rsid w:val="00FD582F"/>
    <w:rsid w:val="00FD769A"/>
    <w:rsid w:val="00FE708F"/>
    <w:rsid w:val="00FF4518"/>
    <w:rsid w:val="00FF78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 w:type="paragraph" w:customStyle="1" w:styleId="text-single">
    <w:name w:val="text-single"/>
    <w:basedOn w:val="Normal"/>
    <w:rsid w:val="000D47CA"/>
    <w:pPr>
      <w:tabs>
        <w:tab w:val="left" w:pos="2302"/>
      </w:tabs>
      <w:spacing w:before="120" w:after="120"/>
      <w:jc w:val="both"/>
    </w:pPr>
    <w:rPr>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 w:type="paragraph" w:customStyle="1" w:styleId="text-single">
    <w:name w:val="text-single"/>
    <w:basedOn w:val="Normal"/>
    <w:rsid w:val="000D47CA"/>
    <w:pPr>
      <w:tabs>
        <w:tab w:val="left" w:pos="2302"/>
      </w:tabs>
      <w:spacing w:before="120" w:after="120"/>
      <w:jc w:val="both"/>
    </w:pPr>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8935">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1103307591">
      <w:bodyDiv w:val="1"/>
      <w:marLeft w:val="0"/>
      <w:marRight w:val="0"/>
      <w:marTop w:val="0"/>
      <w:marBottom w:val="0"/>
      <w:divBdr>
        <w:top w:val="none" w:sz="0" w:space="0" w:color="auto"/>
        <w:left w:val="none" w:sz="0" w:space="0" w:color="auto"/>
        <w:bottom w:val="none" w:sz="0" w:space="0" w:color="auto"/>
        <w:right w:val="none" w:sz="0" w:space="0" w:color="auto"/>
      </w:divBdr>
    </w:div>
    <w:div w:id="161077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c.europa.eu/regional_policy/sources/docgener/studies/pdf/cba_guide.pdf" TargetMode="External"/><Relationship Id="rId4" Type="http://schemas.microsoft.com/office/2007/relationships/stylesWithEffects" Target="stylesWithEffects.xml"/><Relationship Id="rId9" Type="http://schemas.openxmlformats.org/officeDocument/2006/relationships/hyperlink" Target="http://umispublic.government.bg/Default.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45ED1-6ECE-4E5D-9E55-331B437A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32</Pages>
  <Words>10800</Words>
  <Characters>61563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72219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69</cp:revision>
  <cp:lastPrinted>2018-01-03T12:45:00Z</cp:lastPrinted>
  <dcterms:created xsi:type="dcterms:W3CDTF">2018-01-02T09:04:00Z</dcterms:created>
  <dcterms:modified xsi:type="dcterms:W3CDTF">2018-09-14T11:13:00Z</dcterms:modified>
</cp:coreProperties>
</file>